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附件</w:t>
      </w:r>
      <w:r>
        <w:rPr>
          <w:rFonts w:hint="eastAsia" w:ascii="仿宋_GB2312" w:hAnsi="仿宋" w:eastAsia="仿宋_GB2312"/>
          <w:color w:val="000000"/>
          <w:sz w:val="32"/>
          <w:szCs w:val="32"/>
          <w:lang w:val="en-US" w:eastAsia="zh-CN"/>
        </w:rPr>
        <w:t>3</w:t>
      </w:r>
      <w:bookmarkStart w:id="0" w:name="_GoBack"/>
      <w:bookmarkEnd w:id="0"/>
    </w:p>
    <w:p>
      <w:pPr>
        <w:tabs>
          <w:tab w:val="left" w:pos="5220"/>
        </w:tabs>
        <w:jc w:val="center"/>
        <w:rPr>
          <w:rFonts w:ascii="Times New Roman" w:hAnsi="黑体" w:eastAsia="黑体"/>
          <w:sz w:val="52"/>
          <w:szCs w:val="52"/>
        </w:rPr>
      </w:pPr>
    </w:p>
    <w:p>
      <w:pPr>
        <w:tabs>
          <w:tab w:val="left" w:pos="5220"/>
        </w:tabs>
        <w:jc w:val="center"/>
        <w:rPr>
          <w:rFonts w:ascii="Times New Roman" w:hAnsi="黑体" w:eastAsia="黑体"/>
          <w:w w:val="90"/>
          <w:sz w:val="52"/>
          <w:szCs w:val="52"/>
        </w:rPr>
      </w:pPr>
      <w:r>
        <w:rPr>
          <w:rFonts w:hint="eastAsia" w:ascii="Times New Roman" w:hAnsi="黑体" w:eastAsia="黑体"/>
          <w:w w:val="90"/>
          <w:sz w:val="52"/>
          <w:szCs w:val="52"/>
          <w:lang w:eastAsia="zh-CN"/>
        </w:rPr>
        <w:t>湖北</w:t>
      </w:r>
      <w:r>
        <w:rPr>
          <w:rFonts w:hint="eastAsia" w:ascii="Times New Roman" w:hAnsi="黑体" w:eastAsia="黑体"/>
          <w:w w:val="90"/>
          <w:sz w:val="52"/>
          <w:szCs w:val="52"/>
        </w:rPr>
        <w:t>省工业互联网服务资源池</w:t>
      </w:r>
    </w:p>
    <w:p>
      <w:pPr>
        <w:tabs>
          <w:tab w:val="left" w:pos="5220"/>
        </w:tabs>
        <w:jc w:val="center"/>
        <w:rPr>
          <w:rFonts w:ascii="Times New Roman" w:hAnsi="Times New Roman" w:eastAsia="黑体"/>
          <w:w w:val="90"/>
          <w:sz w:val="52"/>
          <w:szCs w:val="52"/>
        </w:rPr>
      </w:pPr>
      <w:r>
        <w:rPr>
          <w:rFonts w:hint="eastAsia" w:ascii="Times New Roman" w:hAnsi="Times New Roman" w:eastAsia="黑体"/>
          <w:w w:val="90"/>
          <w:sz w:val="52"/>
          <w:szCs w:val="52"/>
          <w:u w:val="single"/>
        </w:rPr>
        <w:t>平台服务商</w:t>
      </w:r>
      <w:r>
        <w:rPr>
          <w:rFonts w:hint="eastAsia" w:ascii="Times New Roman" w:hAnsi="黑体" w:eastAsia="黑体"/>
          <w:w w:val="90"/>
          <w:sz w:val="52"/>
          <w:szCs w:val="52"/>
        </w:rPr>
        <w:t>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方</w:t>
      </w:r>
      <w:r>
        <w:rPr>
          <w:rFonts w:ascii="Times New Roman" w:hAnsi="黑体" w:eastAsia="黑体"/>
          <w:sz w:val="32"/>
        </w:rPr>
        <w:t xml:space="preserve">   </w:t>
      </w:r>
      <w:r>
        <w:rPr>
          <w:rFonts w:hint="eastAsia" w:ascii="Times New Roman" w:hAnsi="黑体" w:eastAsia="黑体"/>
          <w:sz w:val="32"/>
        </w:rPr>
        <w:t>向</w:t>
      </w:r>
      <w:r>
        <w:rPr>
          <w:rFonts w:ascii="Times New Roman" w:hAnsi="黑体" w:eastAsia="黑体"/>
          <w:sz w:val="32"/>
        </w:rPr>
        <w:t xml:space="preserve">   </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推</w:t>
      </w:r>
      <w:r>
        <w:rPr>
          <w:rFonts w:ascii="Times New Roman" w:hAnsi="Times New Roman" w:eastAsia="黑体"/>
          <w:sz w:val="32"/>
        </w:rPr>
        <w:t xml:space="preserve"> </w:t>
      </w:r>
      <w:r>
        <w:rPr>
          <w:rFonts w:hint="eastAsia" w:ascii="Times New Roman" w:hAnsi="黑体" w:eastAsia="黑体"/>
          <w:sz w:val="32"/>
        </w:rPr>
        <w:t>荐</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黑体" w:eastAsia="黑体"/>
          <w:sz w:val="40"/>
          <w:szCs w:val="40"/>
        </w:rPr>
      </w:pPr>
      <w:r>
        <w:rPr>
          <w:rFonts w:hint="eastAsia" w:ascii="Times New Roman" w:hAnsi="黑体" w:eastAsia="黑体"/>
          <w:sz w:val="40"/>
          <w:szCs w:val="40"/>
          <w:lang w:eastAsia="zh-CN"/>
        </w:rPr>
        <w:t>湖北省</w:t>
      </w:r>
      <w:r>
        <w:rPr>
          <w:rFonts w:hint="eastAsia" w:ascii="Times New Roman" w:hAnsi="黑体" w:eastAsia="黑体"/>
          <w:sz w:val="40"/>
          <w:szCs w:val="40"/>
        </w:rPr>
        <w:t>经济和信息化</w:t>
      </w:r>
      <w:r>
        <w:rPr>
          <w:rFonts w:hint="eastAsia" w:ascii="Times New Roman" w:hAnsi="黑体" w:eastAsia="黑体"/>
          <w:sz w:val="40"/>
          <w:szCs w:val="40"/>
          <w:lang w:eastAsia="zh-CN"/>
        </w:rPr>
        <w:t>委员会</w:t>
      </w:r>
      <w:r>
        <w:rPr>
          <w:rFonts w:hint="eastAsia" w:ascii="Times New Roman" w:hAnsi="黑体" w:eastAsia="黑体"/>
          <w:sz w:val="40"/>
          <w:szCs w:val="40"/>
        </w:rPr>
        <w:t>编制</w:t>
      </w:r>
    </w:p>
    <w:p>
      <w:pPr>
        <w:tabs>
          <w:tab w:val="left" w:pos="5220"/>
        </w:tabs>
        <w:jc w:val="center"/>
        <w:rPr>
          <w:rFonts w:ascii="Times New Roman" w:hAnsi="Times New Roman" w:eastAsia="黑体"/>
          <w:sz w:val="32"/>
          <w:szCs w:val="40"/>
        </w:rPr>
      </w:pPr>
      <w:r>
        <w:rPr>
          <w:rFonts w:hint="eastAsia" w:ascii="Times New Roman" w:hAnsi="Times New Roman" w:eastAsia="黑体"/>
          <w:sz w:val="32"/>
          <w:szCs w:val="40"/>
        </w:rPr>
        <w:t>二〇一八年</w:t>
      </w:r>
      <w:r>
        <w:rPr>
          <w:rFonts w:hint="eastAsia" w:ascii="Times New Roman" w:hAnsi="Times New Roman" w:eastAsia="黑体"/>
          <w:sz w:val="32"/>
          <w:szCs w:val="40"/>
          <w:lang w:eastAsia="zh-CN"/>
        </w:rPr>
        <w:t>八</w:t>
      </w:r>
      <w:r>
        <w:rPr>
          <w:rFonts w:hint="eastAsia" w:ascii="Times New Roman" w:hAnsi="Times New Roman" w:eastAsia="黑体"/>
          <w:sz w:val="32"/>
          <w:szCs w:val="40"/>
        </w:rPr>
        <w:t>月</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一、企业和申报基本信息</w:t>
      </w:r>
    </w:p>
    <w:tbl>
      <w:tblPr>
        <w:tblStyle w:val="4"/>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381"/>
        <w:gridCol w:w="1740"/>
        <w:gridCol w:w="1164"/>
        <w:gridCol w:w="1526"/>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组织机构代码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三证合一码</w:t>
            </w:r>
          </w:p>
        </w:tc>
        <w:tc>
          <w:tcPr>
            <w:tcW w:w="4285"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p>
        </w:tc>
        <w:tc>
          <w:tcPr>
            <w:tcW w:w="4285"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□国有□民营</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□三资□其他</w:t>
            </w:r>
          </w:p>
        </w:tc>
        <w:tc>
          <w:tcPr>
            <w:tcW w:w="15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2017</w:t>
            </w:r>
            <w:r>
              <w:rPr>
                <w:rFonts w:hint="eastAsia" w:ascii="方正仿宋_GBK" w:hAnsi="方正仿宋_GBK" w:eastAsia="方正仿宋_GBK" w:cs="方正仿宋_GBK"/>
                <w:sz w:val="28"/>
                <w:szCs w:val="28"/>
              </w:rPr>
              <w:t>年主营业务收入（万元）</w:t>
            </w:r>
          </w:p>
        </w:tc>
        <w:tc>
          <w:tcPr>
            <w:tcW w:w="4285"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员工总数</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单位地址</w:t>
            </w:r>
          </w:p>
        </w:tc>
        <w:tc>
          <w:tcPr>
            <w:tcW w:w="778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tc>
        <w:tc>
          <w:tcPr>
            <w:tcW w:w="349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职务</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w:t>
            </w:r>
          </w:p>
        </w:tc>
        <w:tc>
          <w:tcPr>
            <w:tcW w:w="349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微信号</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E-mail</w:t>
            </w:r>
          </w:p>
        </w:tc>
        <w:tc>
          <w:tcPr>
            <w:tcW w:w="349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5"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介</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（发展历程、主营业务、市场销售等方面基本情况，</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（二）申报方向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6" w:hRule="atLeast"/>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□跨行业</w:t>
            </w:r>
            <w:r>
              <w:rPr>
                <w:rFonts w:hint="eastAsia" w:ascii="方正仿宋_GBK" w:hAnsi="方正仿宋_GBK" w:eastAsia="方正仿宋_GBK" w:cs="方正仿宋_GBK"/>
                <w:color w:val="000000"/>
                <w:kern w:val="0"/>
                <w:sz w:val="28"/>
                <w:szCs w:val="28"/>
                <w:lang w:eastAsia="zh-CN"/>
              </w:rPr>
              <w:t>跨领域</w:t>
            </w:r>
            <w:r>
              <w:rPr>
                <w:rFonts w:hint="eastAsia" w:ascii="方正仿宋_GBK" w:hAnsi="方正仿宋_GBK" w:eastAsia="方正仿宋_GBK" w:cs="方正仿宋_GBK"/>
                <w:color w:val="000000"/>
                <w:kern w:val="0"/>
                <w:sz w:val="28"/>
                <w:szCs w:val="28"/>
              </w:rPr>
              <w:t>工业互联网平台</w:t>
            </w:r>
            <w:r>
              <w:rPr>
                <w:rFonts w:ascii="方正仿宋_GBK" w:hAnsi="方正仿宋_GBK" w:eastAsia="方正仿宋_GBK" w:cs="方正仿宋_GBK"/>
                <w:color w:val="000000"/>
                <w:kern w:val="0"/>
                <w:sz w:val="28"/>
                <w:szCs w:val="28"/>
              </w:rPr>
              <w:t xml:space="preserve">  </w:t>
            </w:r>
          </w:p>
          <w:p>
            <w:pPr>
              <w:ind w:firstLine="420" w:firstLineChars="15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□行业</w:t>
            </w:r>
            <w:r>
              <w:rPr>
                <w:rFonts w:hint="eastAsia" w:ascii="方正仿宋_GBK" w:hAnsi="方正仿宋_GBK" w:eastAsia="方正仿宋_GBK" w:cs="方正仿宋_GBK"/>
                <w:color w:val="000000"/>
                <w:kern w:val="0"/>
                <w:sz w:val="28"/>
                <w:szCs w:val="28"/>
                <w:lang w:eastAsia="zh-CN"/>
              </w:rPr>
              <w:t>性</w:t>
            </w:r>
            <w:r>
              <w:rPr>
                <w:rFonts w:hint="eastAsia" w:ascii="方正仿宋_GBK" w:hAnsi="方正仿宋_GBK" w:eastAsia="方正仿宋_GBK" w:cs="方正仿宋_GBK"/>
                <w:color w:val="000000"/>
                <w:kern w:val="0"/>
                <w:sz w:val="28"/>
                <w:szCs w:val="28"/>
              </w:rPr>
              <w:t>工业互联网平台</w:t>
            </w:r>
          </w:p>
          <w:p>
            <w:pPr>
              <w:ind w:firstLine="420" w:firstLineChars="15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□基础云化服务平台</w:t>
            </w:r>
            <w:r>
              <w:rPr>
                <w:rFonts w:ascii="方正仿宋_GBK" w:hAnsi="方正仿宋_GBK" w:eastAsia="方正仿宋_GBK" w:cs="方正仿宋_GBK"/>
                <w:color w:val="000000"/>
                <w:kern w:val="0"/>
                <w:sz w:val="28"/>
                <w:szCs w:val="28"/>
              </w:rPr>
              <w:t xml:space="preserve">   </w:t>
            </w:r>
          </w:p>
          <w:p>
            <w:pPr>
              <w:ind w:firstLine="840" w:firstLineChars="3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IaaS</w:t>
            </w:r>
            <w:r>
              <w:rPr>
                <w:rFonts w:hint="eastAsia" w:ascii="方正仿宋_GBK" w:hAnsi="方正仿宋_GBK" w:eastAsia="方正仿宋_GBK" w:cs="方正仿宋_GBK"/>
                <w:color w:val="000000"/>
                <w:kern w:val="0"/>
                <w:sz w:val="28"/>
                <w:szCs w:val="28"/>
              </w:rPr>
              <w:t>服务平台</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val="en-US" w:eastAsia="zh-CN"/>
              </w:rPr>
              <w:t>P</w:t>
            </w:r>
            <w:r>
              <w:rPr>
                <w:rFonts w:ascii="方正仿宋_GBK" w:hAnsi="方正仿宋_GBK" w:eastAsia="方正仿宋_GBK" w:cs="方正仿宋_GBK"/>
                <w:color w:val="000000"/>
                <w:kern w:val="0"/>
                <w:sz w:val="28"/>
                <w:szCs w:val="28"/>
              </w:rPr>
              <w:t>aaS</w:t>
            </w:r>
            <w:r>
              <w:rPr>
                <w:rFonts w:hint="eastAsia" w:ascii="方正仿宋_GBK" w:hAnsi="方正仿宋_GBK" w:eastAsia="方正仿宋_GBK" w:cs="方正仿宋_GBK"/>
                <w:color w:val="000000"/>
                <w:kern w:val="0"/>
                <w:sz w:val="28"/>
                <w:szCs w:val="28"/>
              </w:rPr>
              <w:t>服务平台</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SaaS</w:t>
            </w:r>
            <w:r>
              <w:rPr>
                <w:rFonts w:hint="eastAsia" w:ascii="方正仿宋_GBK" w:hAnsi="方正仿宋_GBK" w:eastAsia="方正仿宋_GBK" w:cs="方正仿宋_GBK"/>
                <w:color w:val="000000"/>
                <w:kern w:val="0"/>
                <w:sz w:val="28"/>
                <w:szCs w:val="28"/>
              </w:rPr>
              <w:t>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（二）主要产品或服务介绍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服务</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简述</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（对主要产品或服务的功能，服务对象，应用场景进行简要描述，</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商业能力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、平台相关业务年收入</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万元</w:t>
            </w:r>
          </w:p>
          <w:p>
            <w:pPr>
              <w:snapToGrid w:val="0"/>
              <w:spacing w:line="40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、平台企业技术研发人员</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名，其中，硕士</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工程师以上技术人员</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名</w:t>
            </w:r>
          </w:p>
          <w:p>
            <w:pPr>
              <w:snapToGrid w:val="0"/>
              <w:spacing w:line="40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、平台覆盖工业行业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领域包括：</w:t>
            </w:r>
          </w:p>
          <w:p>
            <w:pPr>
              <w:snapToGrid w:val="0"/>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□航空航天</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□金属加工</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□钢铁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□石化</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□纺织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□交通运输</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□电子信息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□能源电力</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□生产设备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□消费品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□公共基础设施</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□其它</w:t>
            </w:r>
            <w:r>
              <w:rPr>
                <w:rFonts w:hint="eastAsia" w:ascii="方正仿宋_GBK" w:hAnsi="方正仿宋_GBK" w:eastAsia="方正仿宋_GBK" w:cs="方正仿宋_GBK"/>
                <w:sz w:val="28"/>
                <w:szCs w:val="28"/>
                <w:u w:val="single"/>
              </w:rPr>
              <w:t>（请列举）</w:t>
            </w:r>
          </w:p>
          <w:p>
            <w:pPr>
              <w:snapToGrid w:val="0"/>
              <w:spacing w:line="40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、平台服务工业用户数量</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个，请按行业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领域分类，分别列举</w:t>
            </w:r>
            <w:r>
              <w:rPr>
                <w:rFonts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t>个核心用户</w:t>
            </w:r>
            <w:r>
              <w:rPr>
                <w:rFonts w:ascii="方正仿宋_GBK" w:hAnsi="方正仿宋_GBK" w:eastAsia="方正仿宋_GBK" w:cs="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1</w:t>
            </w:r>
            <w:r>
              <w:rPr>
                <w:rFonts w:hint="eastAsia" w:ascii="方正仿宋_GBK" w:hAnsi="方正仿宋_GBK" w:eastAsia="方正仿宋_GBK" w:cs="方正仿宋_GBK"/>
                <w:color w:val="000000"/>
                <w:kern w:val="0"/>
                <w:sz w:val="28"/>
                <w:szCs w:val="28"/>
              </w:rPr>
              <w:t>、支持</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种</w:t>
            </w:r>
            <w:r>
              <w:rPr>
                <w:rFonts w:ascii="方正仿宋_GBK" w:hAnsi="方正仿宋_GBK" w:eastAsia="方正仿宋_GBK" w:cs="方正仿宋_GBK"/>
                <w:color w:val="000000"/>
                <w:kern w:val="0"/>
                <w:sz w:val="28"/>
                <w:szCs w:val="28"/>
              </w:rPr>
              <w:t>PaaS</w:t>
            </w:r>
            <w:r>
              <w:rPr>
                <w:rFonts w:hint="eastAsia" w:ascii="方正仿宋_GBK" w:hAnsi="方正仿宋_GBK" w:eastAsia="方正仿宋_GBK" w:cs="方正仿宋_GBK"/>
                <w:color w:val="000000"/>
                <w:kern w:val="0"/>
                <w:sz w:val="28"/>
                <w:szCs w:val="28"/>
              </w:rPr>
              <w:t>构建架构，分别是</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，当前采用</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架构（</w:t>
            </w:r>
            <w:r>
              <w:rPr>
                <w:rFonts w:ascii="方正仿宋_GBK" w:hAnsi="方正仿宋_GBK" w:eastAsia="方正仿宋_GBK" w:cs="方正仿宋_GBK"/>
                <w:color w:val="000000"/>
                <w:kern w:val="0"/>
                <w:sz w:val="28"/>
                <w:szCs w:val="28"/>
              </w:rPr>
              <w:t>PaaS</w:t>
            </w:r>
            <w:r>
              <w:rPr>
                <w:rFonts w:hint="eastAsia" w:ascii="方正仿宋_GBK" w:hAnsi="方正仿宋_GBK" w:eastAsia="方正仿宋_GBK" w:cs="方正仿宋_GBK"/>
                <w:color w:val="000000"/>
                <w:kern w:val="0"/>
                <w:sz w:val="28"/>
                <w:szCs w:val="28"/>
              </w:rPr>
              <w:t>构建架构是指：能够通过二次开发方式实现</w:t>
            </w:r>
            <w:r>
              <w:rPr>
                <w:rFonts w:ascii="方正仿宋_GBK" w:hAnsi="方正仿宋_GBK" w:eastAsia="方正仿宋_GBK" w:cs="方正仿宋_GBK"/>
                <w:color w:val="000000"/>
                <w:kern w:val="0"/>
                <w:sz w:val="28"/>
                <w:szCs w:val="28"/>
              </w:rPr>
              <w:t>PaaS</w:t>
            </w:r>
            <w:r>
              <w:rPr>
                <w:rFonts w:hint="eastAsia" w:ascii="方正仿宋_GBK" w:hAnsi="方正仿宋_GBK" w:eastAsia="方正仿宋_GBK" w:cs="方正仿宋_GBK"/>
                <w:color w:val="000000"/>
                <w:kern w:val="0"/>
                <w:sz w:val="28"/>
                <w:szCs w:val="28"/>
              </w:rPr>
              <w:t>的基础技术框架，包括但不限于</w:t>
            </w:r>
            <w:r>
              <w:rPr>
                <w:rFonts w:ascii="方正仿宋_GBK" w:hAnsi="方正仿宋_GBK" w:eastAsia="方正仿宋_GBK" w:cs="方正仿宋_GBK"/>
                <w:color w:val="000000"/>
                <w:kern w:val="0"/>
                <w:sz w:val="28"/>
                <w:szCs w:val="28"/>
              </w:rPr>
              <w:t>Cloud Foundry</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OpenShift</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Kubernetes</w:t>
            </w:r>
            <w:r>
              <w:rPr>
                <w:rFonts w:hint="eastAsia" w:ascii="方正仿宋_GBK" w:hAnsi="方正仿宋_GBK" w:eastAsia="方正仿宋_GBK" w:cs="方正仿宋_GBK"/>
                <w:color w:val="000000"/>
                <w:kern w:val="0"/>
                <w:sz w:val="28"/>
                <w:szCs w:val="28"/>
              </w:rPr>
              <w:t>等）</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2</w:t>
            </w:r>
            <w:r>
              <w:rPr>
                <w:rFonts w:hint="eastAsia" w:ascii="方正仿宋_GBK" w:hAnsi="方正仿宋_GBK" w:eastAsia="方正仿宋_GBK" w:cs="方正仿宋_GBK"/>
                <w:color w:val="000000"/>
                <w:kern w:val="0"/>
                <w:sz w:val="28"/>
                <w:szCs w:val="28"/>
              </w:rPr>
              <w:t>、是否支持容器技术？</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、是否支持云主机容灾和备份？</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w:t>
            </w:r>
          </w:p>
          <w:p>
            <w:pPr>
              <w:spacing w:line="400" w:lineRule="exact"/>
              <w:rPr>
                <w:rFonts w:ascii="方正仿宋_GBK" w:hAnsi="方正仿宋_GBK" w:eastAsia="方正仿宋_GBK" w:cs="方正仿宋_GBK"/>
                <w:color w:val="000000"/>
                <w:kern w:val="0"/>
                <w:sz w:val="28"/>
                <w:szCs w:val="28"/>
                <w:u w:val="single"/>
              </w:rPr>
            </w:pPr>
            <w:r>
              <w:rPr>
                <w:rFonts w:ascii="方正仿宋_GBK" w:hAnsi="方正仿宋_GBK" w:eastAsia="方正仿宋_GBK" w:cs="方正仿宋_GBK"/>
                <w:color w:val="000000"/>
                <w:kern w:val="0"/>
                <w:sz w:val="28"/>
                <w:szCs w:val="28"/>
              </w:rPr>
              <w:t>4</w:t>
            </w:r>
            <w:r>
              <w:rPr>
                <w:rFonts w:hint="eastAsia" w:ascii="方正仿宋_GBK" w:hAnsi="方正仿宋_GBK" w:eastAsia="方正仿宋_GBK" w:cs="方正仿宋_GBK"/>
                <w:color w:val="000000"/>
                <w:kern w:val="0"/>
                <w:sz w:val="28"/>
                <w:szCs w:val="28"/>
              </w:rPr>
              <w:t>、是否提供应用开发环境？</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），若提供，支持</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种开发语言，拥有</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个基础开发工具</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、是否支持大数据处理分析？</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），若支持，当前采用处理框架分别为</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（包括但不限于：</w:t>
            </w:r>
            <w:r>
              <w:rPr>
                <w:rFonts w:ascii="方正仿宋_GBK" w:hAnsi="方正仿宋_GBK" w:eastAsia="方正仿宋_GBK" w:cs="方正仿宋_GBK"/>
                <w:color w:val="000000"/>
                <w:kern w:val="0"/>
                <w:sz w:val="28"/>
                <w:szCs w:val="28"/>
              </w:rPr>
              <w:t>Hadoop</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Spark</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Storm</w:t>
            </w:r>
            <w:r>
              <w:rPr>
                <w:rFonts w:hint="eastAsia" w:ascii="方正仿宋_GBK" w:hAnsi="方正仿宋_GBK" w:eastAsia="方正仿宋_GBK" w:cs="方正仿宋_GBK"/>
                <w:color w:val="000000"/>
                <w:kern w:val="0"/>
                <w:sz w:val="28"/>
                <w:szCs w:val="28"/>
              </w:rPr>
              <w:t>等），提供</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类，共计</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个通用分析算法工具（通用分析算法工具是指：可直接调用并在此基础上进行二次开发的各类算法工具，工具种类包括但不限于：聚类、关联、回归分析、神经网络等）</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6</w:t>
            </w:r>
            <w:r>
              <w:rPr>
                <w:rFonts w:hint="eastAsia" w:ascii="方正仿宋_GBK" w:hAnsi="方正仿宋_GBK" w:eastAsia="方正仿宋_GBK" w:cs="方正仿宋_GBK"/>
                <w:color w:val="000000"/>
                <w:kern w:val="0"/>
                <w:sz w:val="28"/>
                <w:szCs w:val="28"/>
              </w:rPr>
              <w:t>、是否支持工业设备的快速集成与管理？</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）若支持，具备包括</w:t>
            </w:r>
          </w:p>
          <w:p>
            <w:pPr>
              <w:spacing w:line="40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□设备快速接入</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□设备远程配置</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□远程软件升级</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□设备模型构建</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□设备状态监控</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□其它</w:t>
            </w:r>
            <w:r>
              <w:rPr>
                <w:rFonts w:hint="eastAsia" w:ascii="方正仿宋_GBK" w:hAnsi="方正仿宋_GBK" w:eastAsia="方正仿宋_GBK" w:cs="方正仿宋_GBK"/>
                <w:color w:val="000000"/>
                <w:kern w:val="0"/>
                <w:sz w:val="28"/>
                <w:szCs w:val="28"/>
                <w:u w:val="single"/>
              </w:rPr>
              <w:t>（请列举）</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7</w:t>
            </w:r>
            <w:r>
              <w:rPr>
                <w:rFonts w:hint="eastAsia" w:ascii="方正仿宋_GBK" w:hAnsi="方正仿宋_GBK" w:eastAsia="方正仿宋_GBK" w:cs="方正仿宋_GBK"/>
                <w:color w:val="000000"/>
                <w:kern w:val="0"/>
                <w:sz w:val="28"/>
                <w:szCs w:val="28"/>
              </w:rPr>
              <w:t>、是否具备工业应用开发环境？</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），若具备，支持</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种开发方式，分别是</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（包括但不限于：代码编程、拖拽编程等），其中，若支持拖拽编程，能够提供</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种图形化的开发工具，请列举其中</w:t>
            </w: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种以上工具</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（图形化开发工具是指：可在拖拽编程环境下进行拖拉和操作的图形化模块等）</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、是否支持第三方开发者？</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），是否建设及运营开发社区？</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），若支持第三方开发者或社区，则第三方开发者数量为</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名，日均活跃度</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人</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天（第三方开发者是指不隶属于工业</w:t>
            </w:r>
            <w:r>
              <w:rPr>
                <w:rFonts w:ascii="方正仿宋_GBK" w:hAnsi="方正仿宋_GBK" w:eastAsia="方正仿宋_GBK" w:cs="方正仿宋_GBK"/>
                <w:color w:val="000000"/>
                <w:kern w:val="0"/>
                <w:sz w:val="28"/>
                <w:szCs w:val="28"/>
              </w:rPr>
              <w:t>PaaS</w:t>
            </w:r>
            <w:r>
              <w:rPr>
                <w:rFonts w:hint="eastAsia" w:ascii="方正仿宋_GBK" w:hAnsi="方正仿宋_GBK" w:eastAsia="方正仿宋_GBK" w:cs="方正仿宋_GBK"/>
                <w:color w:val="000000"/>
                <w:kern w:val="0"/>
                <w:sz w:val="28"/>
                <w:szCs w:val="28"/>
              </w:rPr>
              <w:t>技术提供方的开发人员）</w:t>
            </w:r>
          </w:p>
          <w:p>
            <w:pPr>
              <w:spacing w:line="400" w:lineRule="exact"/>
              <w:rPr>
                <w:rFonts w:ascii="方正仿宋_GBK" w:hAnsi="方正仿宋_GBK" w:eastAsia="方正仿宋_GBK" w:cs="方正仿宋_GBK"/>
                <w:color w:val="000000"/>
                <w:kern w:val="0"/>
                <w:sz w:val="28"/>
                <w:szCs w:val="28"/>
                <w:u w:val="single"/>
              </w:rPr>
            </w:pPr>
            <w:r>
              <w:rPr>
                <w:rFonts w:ascii="方正仿宋_GBK" w:hAnsi="方正仿宋_GBK" w:eastAsia="方正仿宋_GBK" w:cs="方正仿宋_GBK"/>
                <w:color w:val="000000"/>
                <w:kern w:val="0"/>
                <w:sz w:val="28"/>
                <w:szCs w:val="28"/>
              </w:rPr>
              <w:t>9</w:t>
            </w:r>
            <w:r>
              <w:rPr>
                <w:rFonts w:hint="eastAsia" w:ascii="方正仿宋_GBK" w:hAnsi="方正仿宋_GBK" w:eastAsia="方正仿宋_GBK" w:cs="方正仿宋_GBK"/>
                <w:color w:val="000000"/>
                <w:kern w:val="0"/>
                <w:sz w:val="28"/>
                <w:szCs w:val="28"/>
              </w:rPr>
              <w:t>、提供</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个工业算法和机理模型（工业算法和机理模型是指：将专业知识与工业经验融入数学方法后形成的专用算法和模型），工业算法和机理模型涉及</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类行业</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领域，其中算法模型数量前三的行业</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领域分别是</w:t>
            </w:r>
            <w:r>
              <w:rPr>
                <w:rFonts w:ascii="方正仿宋_GBK" w:hAnsi="方正仿宋_GBK" w:eastAsia="方正仿宋_GBK" w:cs="方正仿宋_GBK"/>
                <w:color w:val="000000"/>
                <w:kern w:val="0"/>
                <w:sz w:val="28"/>
                <w:szCs w:val="28"/>
                <w:u w:val="single"/>
              </w:rPr>
              <w:t xml:space="preserve">    </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10</w:t>
            </w:r>
            <w:r>
              <w:rPr>
                <w:rFonts w:hint="eastAsia" w:ascii="方正仿宋_GBK" w:hAnsi="方正仿宋_GBK" w:eastAsia="方正仿宋_GBK" w:cs="方正仿宋_GBK"/>
                <w:color w:val="000000"/>
                <w:kern w:val="0"/>
                <w:sz w:val="28"/>
                <w:szCs w:val="28"/>
              </w:rPr>
              <w:t>、是否支持工业微服务？</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）（工业微服务是指：能够实现具体工业应用功能，支持进行松耦合工业应用开发的各类微服务组件。）</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11</w:t>
            </w:r>
            <w:r>
              <w:rPr>
                <w:rFonts w:hint="eastAsia" w:ascii="方正仿宋_GBK" w:hAnsi="方正仿宋_GBK" w:eastAsia="方正仿宋_GBK" w:cs="方正仿宋_GBK"/>
                <w:color w:val="000000"/>
                <w:kern w:val="0"/>
                <w:sz w:val="28"/>
                <w:szCs w:val="28"/>
              </w:rPr>
              <w:t>、若支持工业微服务，共提供</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个工业微服务，工业微服务涉及</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类行业</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领域，其中工业微服务数量前三的行业</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领域分别是</w:t>
            </w:r>
            <w:r>
              <w:rPr>
                <w:rFonts w:ascii="方正仿宋_GBK" w:hAnsi="方正仿宋_GBK" w:eastAsia="方正仿宋_GBK" w:cs="方正仿宋_GBK"/>
                <w:color w:val="000000"/>
                <w:kern w:val="0"/>
                <w:sz w:val="28"/>
                <w:szCs w:val="28"/>
                <w:u w:val="single"/>
              </w:rPr>
              <w:t xml:space="preserve">    </w:t>
            </w:r>
          </w:p>
          <w:p>
            <w:pPr>
              <w:spacing w:line="400" w:lineRule="exact"/>
              <w:rPr>
                <w:rFonts w:ascii="方正仿宋_GBK" w:hAnsi="方正仿宋_GBK" w:eastAsia="方正仿宋_GBK" w:cs="方正仿宋_GBK"/>
                <w:color w:val="000000"/>
                <w:kern w:val="0"/>
                <w:sz w:val="28"/>
                <w:szCs w:val="28"/>
                <w:u w:val="single"/>
              </w:rPr>
            </w:pPr>
            <w:r>
              <w:rPr>
                <w:rFonts w:ascii="方正仿宋_GBK" w:hAnsi="方正仿宋_GBK" w:eastAsia="方正仿宋_GBK" w:cs="方正仿宋_GBK"/>
                <w:color w:val="000000"/>
                <w:kern w:val="0"/>
                <w:sz w:val="28"/>
                <w:szCs w:val="28"/>
              </w:rPr>
              <w:t>12</w:t>
            </w:r>
            <w:r>
              <w:rPr>
                <w:rFonts w:hint="eastAsia" w:ascii="方正仿宋_GBK" w:hAnsi="方正仿宋_GBK" w:eastAsia="方正仿宋_GBK" w:cs="方正仿宋_GBK"/>
                <w:color w:val="000000"/>
                <w:kern w:val="0"/>
                <w:sz w:val="28"/>
                <w:szCs w:val="28"/>
              </w:rPr>
              <w:t>、若支持工业微服务，共面向</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类工业场景（包括但不限于：设计、仿真、生产、管理、服务等），各类场景下工业微服务数量分别是</w:t>
            </w:r>
            <w:r>
              <w:rPr>
                <w:rFonts w:ascii="方正仿宋_GBK" w:hAnsi="方正仿宋_GBK" w:eastAsia="方正仿宋_GBK" w:cs="方正仿宋_GBK"/>
                <w:color w:val="000000"/>
                <w:kern w:val="0"/>
                <w:sz w:val="28"/>
                <w:szCs w:val="28"/>
                <w:u w:val="single"/>
              </w:rPr>
              <w:t xml:space="preserve">    </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13</w:t>
            </w:r>
            <w:r>
              <w:rPr>
                <w:rFonts w:hint="eastAsia" w:ascii="方正仿宋_GBK" w:hAnsi="方正仿宋_GBK" w:eastAsia="方正仿宋_GBK" w:cs="方正仿宋_GBK"/>
                <w:color w:val="000000"/>
                <w:kern w:val="0"/>
                <w:sz w:val="28"/>
                <w:szCs w:val="28"/>
              </w:rPr>
              <w:t>、是否可对工业算法模型及工业微服务的被调用次数进行统计？</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w:t>
            </w:r>
            <w:r>
              <w:rPr>
                <w:rFonts w:ascii="方正仿宋_GBK" w:hAnsi="方正仿宋_GBK" w:eastAsia="方正仿宋_GBK" w:cs="方正仿宋_GBK"/>
                <w:color w:val="000000"/>
                <w:kern w:val="0"/>
                <w:sz w:val="28"/>
                <w:szCs w:val="28"/>
              </w:rPr>
              <w:t>Y/N</w:t>
            </w:r>
            <w:r>
              <w:rPr>
                <w:rFonts w:hint="eastAsia" w:ascii="方正仿宋_GBK" w:hAnsi="方正仿宋_GBK" w:eastAsia="方正仿宋_GBK" w:cs="方正仿宋_GBK"/>
                <w:color w:val="000000"/>
                <w:kern w:val="0"/>
                <w:sz w:val="28"/>
                <w:szCs w:val="28"/>
              </w:rPr>
              <w:t>），若可以，请按照被调用次数分别列举排名前五的工业算法模型和排名前五的工业微服务，并注明每个被调用次数</w:t>
            </w:r>
            <w:r>
              <w:rPr>
                <w:rFonts w:ascii="方正仿宋_GBK" w:hAnsi="方正仿宋_GBK" w:eastAsia="方正仿宋_GBK" w:cs="方正仿宋_GBK"/>
                <w:color w:val="000000"/>
                <w:kern w:val="0"/>
                <w:sz w:val="28"/>
                <w:szCs w:val="28"/>
                <w:u w:val="single"/>
              </w:rPr>
              <w:t xml:space="preserve">   </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注</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按照历史累计调用总次数</w:t>
            </w:r>
            <w:r>
              <w:rPr>
                <w:rFonts w:ascii="方正仿宋_GBK" w:hAnsi="方正仿宋_GBK" w:eastAsia="方正仿宋_GBK" w:cs="方正仿宋_GBK"/>
                <w:color w:val="000000"/>
                <w:kern w:val="0"/>
                <w:sz w:val="28"/>
                <w:szCs w:val="28"/>
              </w:rPr>
              <w:t>)</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14</w:t>
            </w:r>
            <w:r>
              <w:rPr>
                <w:rFonts w:hint="eastAsia" w:ascii="方正仿宋_GBK" w:hAnsi="方正仿宋_GBK" w:eastAsia="方正仿宋_GBK" w:cs="方正仿宋_GBK"/>
                <w:color w:val="000000"/>
                <w:kern w:val="0"/>
                <w:sz w:val="28"/>
                <w:szCs w:val="28"/>
              </w:rPr>
              <w:t>、非工业微服务形式，但可通过</w:t>
            </w:r>
            <w:r>
              <w:rPr>
                <w:rFonts w:ascii="方正仿宋_GBK" w:hAnsi="方正仿宋_GBK" w:eastAsia="方正仿宋_GBK" w:cs="方正仿宋_GBK"/>
                <w:color w:val="000000"/>
                <w:kern w:val="0"/>
                <w:sz w:val="28"/>
                <w:szCs w:val="28"/>
              </w:rPr>
              <w:t>API</w:t>
            </w:r>
            <w:r>
              <w:rPr>
                <w:rFonts w:hint="eastAsia" w:ascii="方正仿宋_GBK" w:hAnsi="方正仿宋_GBK" w:eastAsia="方正仿宋_GBK" w:cs="方正仿宋_GBK"/>
                <w:color w:val="000000"/>
                <w:kern w:val="0"/>
                <w:sz w:val="28"/>
                <w:szCs w:val="28"/>
              </w:rPr>
              <w:t>接口方式被调用的其他功能组件共计</w:t>
            </w:r>
            <w:r>
              <w:rPr>
                <w:rFonts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个，若能够统计被调用次数，请列举排名前五并标注被调用次数</w:t>
            </w:r>
            <w:r>
              <w:rPr>
                <w:rFonts w:ascii="方正仿宋_GBK" w:hAnsi="方正仿宋_GBK" w:eastAsia="方正仿宋_GBK" w:cs="方正仿宋_GBK"/>
                <w:color w:val="000000"/>
                <w:kern w:val="0"/>
                <w:sz w:val="28"/>
                <w:szCs w:val="28"/>
                <w:u w:val="single"/>
              </w:rPr>
              <w:t xml:space="preserve">    </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注</w:t>
            </w:r>
            <w:r>
              <w:rPr>
                <w:rFonts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rPr>
              <w:t>按照历史累计调用总次数</w:t>
            </w:r>
            <w:r>
              <w:rPr>
                <w:rFonts w:ascii="方正仿宋_GBK" w:hAnsi="方正仿宋_GBK" w:eastAsia="方正仿宋_GBK" w:cs="方正仿宋_GBK"/>
                <w:color w:val="000000"/>
                <w:kern w:val="0"/>
                <w:sz w:val="28"/>
                <w:szCs w:val="28"/>
              </w:rPr>
              <w:t>)</w:t>
            </w:r>
          </w:p>
          <w:p>
            <w:pPr>
              <w:snapToGrid w:val="0"/>
              <w:spacing w:line="400" w:lineRule="exact"/>
              <w:rPr>
                <w:rFonts w:ascii="方正仿宋_GBK" w:hAnsi="方正仿宋_GBK" w:eastAsia="方正仿宋_GBK" w:cs="方正仿宋_GBK"/>
                <w:sz w:val="28"/>
                <w:szCs w:val="28"/>
              </w:rPr>
            </w:pPr>
            <w:r>
              <w:rPr>
                <w:rFonts w:ascii="方正仿宋_GBK" w:hAnsi="方正仿宋_GBK" w:eastAsia="方正仿宋_GBK" w:cs="方正仿宋_GBK"/>
                <w:color w:val="000000"/>
                <w:kern w:val="0"/>
                <w:sz w:val="28"/>
                <w:szCs w:val="28"/>
              </w:rPr>
              <w:t>15</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sz w:val="28"/>
                <w:szCs w:val="28"/>
              </w:rPr>
              <w:t>是否支持传统工业软件的云化部署运行？</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）（传统工业软件是指：</w:t>
            </w:r>
            <w:r>
              <w:rPr>
                <w:rFonts w:ascii="方正仿宋_GBK" w:hAnsi="方正仿宋_GBK" w:eastAsia="方正仿宋_GBK" w:cs="方正仿宋_GBK"/>
                <w:sz w:val="28"/>
                <w:szCs w:val="28"/>
              </w:rPr>
              <w:t>CAD</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CAE</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protel</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MES</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ERP</w:t>
            </w:r>
            <w:r>
              <w:rPr>
                <w:rFonts w:hint="eastAsia" w:ascii="方正仿宋_GBK" w:hAnsi="方正仿宋_GBK" w:eastAsia="方正仿宋_GBK" w:cs="方正仿宋_GBK"/>
                <w:sz w:val="28"/>
                <w:szCs w:val="28"/>
              </w:rPr>
              <w:t>等各类被广泛应用于产品设计、仿真分析和运营管理的成熟软件。）</w:t>
            </w:r>
          </w:p>
          <w:p>
            <w:pPr>
              <w:snapToGrid w:val="0"/>
              <w:spacing w:line="40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16</w:t>
            </w:r>
            <w:r>
              <w:rPr>
                <w:rFonts w:hint="eastAsia" w:ascii="方正仿宋_GBK" w:hAnsi="方正仿宋_GBK" w:eastAsia="方正仿宋_GBK" w:cs="方正仿宋_GBK"/>
                <w:sz w:val="28"/>
                <w:szCs w:val="28"/>
              </w:rPr>
              <w:t>、若支持云化传统软件，支持</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类软件，主要类别包括</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，其中，每一类的个数分别是</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个（传统工业软件类别包括但不限于：设计、仿真、生产、管理和服务等）</w:t>
            </w:r>
          </w:p>
          <w:p>
            <w:pPr>
              <w:spacing w:line="400" w:lineRule="exact"/>
              <w:rPr>
                <w:rFonts w:ascii="方正仿宋_GBK" w:hAnsi="方正仿宋_GBK" w:eastAsia="方正仿宋_GBK" w:cs="方正仿宋_GBK"/>
                <w:sz w:val="28"/>
                <w:szCs w:val="28"/>
                <w:u w:val="single"/>
              </w:rPr>
            </w:pPr>
            <w:r>
              <w:rPr>
                <w:rFonts w:ascii="方正仿宋_GBK" w:hAnsi="方正仿宋_GBK" w:eastAsia="方正仿宋_GBK" w:cs="方正仿宋_GBK"/>
                <w:sz w:val="28"/>
                <w:szCs w:val="28"/>
              </w:rPr>
              <w:t>17</w:t>
            </w:r>
            <w:r>
              <w:rPr>
                <w:rFonts w:hint="eastAsia" w:ascii="方正仿宋_GBK" w:hAnsi="方正仿宋_GBK" w:eastAsia="方正仿宋_GBK" w:cs="方正仿宋_GBK"/>
                <w:sz w:val="28"/>
                <w:szCs w:val="28"/>
              </w:rPr>
              <w:t>、若支持云化传统软件，软件覆盖</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领域，包括</w:t>
            </w:r>
            <w:r>
              <w:rPr>
                <w:rFonts w:ascii="方正仿宋_GBK" w:hAnsi="方正仿宋_GBK" w:eastAsia="方正仿宋_GBK" w:cs="方正仿宋_GBK"/>
                <w:sz w:val="28"/>
                <w:szCs w:val="28"/>
                <w:u w:val="single"/>
              </w:rPr>
              <w:t xml:space="preserve">   </w:t>
            </w:r>
          </w:p>
          <w:p>
            <w:pPr>
              <w:spacing w:line="400" w:lineRule="exac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sz w:val="28"/>
                <w:szCs w:val="28"/>
              </w:rPr>
              <w:t>18</w:t>
            </w:r>
            <w:r>
              <w:rPr>
                <w:rFonts w:hint="eastAsia" w:ascii="方正仿宋_GBK" w:hAnsi="方正仿宋_GBK" w:eastAsia="方正仿宋_GBK" w:cs="方正仿宋_GBK"/>
                <w:sz w:val="28"/>
                <w:szCs w:val="28"/>
              </w:rPr>
              <w:t>、是否支持提供标准化</w:t>
            </w:r>
            <w:r>
              <w:rPr>
                <w:rFonts w:ascii="方正仿宋_GBK" w:hAnsi="方正仿宋_GBK" w:eastAsia="方正仿宋_GBK" w:cs="方正仿宋_GBK"/>
                <w:sz w:val="28"/>
                <w:szCs w:val="28"/>
              </w:rPr>
              <w:t>SaaS</w:t>
            </w:r>
            <w:r>
              <w:rPr>
                <w:rFonts w:hint="eastAsia" w:ascii="方正仿宋_GBK" w:hAnsi="方正仿宋_GBK" w:eastAsia="方正仿宋_GBK" w:cs="方正仿宋_GBK"/>
                <w:sz w:val="28"/>
                <w:szCs w:val="28"/>
              </w:rPr>
              <w:t>服务？</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），若支持可提供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w:t>
            </w:r>
            <w:r>
              <w:rPr>
                <w:rFonts w:ascii="方正仿宋_GBK" w:hAnsi="方正仿宋_GBK" w:eastAsia="方正仿宋_GBK" w:cs="方正仿宋_GBK"/>
                <w:sz w:val="28"/>
                <w:szCs w:val="28"/>
              </w:rPr>
              <w:t>SaaS</w:t>
            </w:r>
            <w:r>
              <w:rPr>
                <w:rFonts w:hint="eastAsia" w:ascii="方正仿宋_GBK" w:hAnsi="方正仿宋_GBK" w:eastAsia="方正仿宋_GBK" w:cs="方正仿宋_GBK"/>
                <w:sz w:val="28"/>
                <w:szCs w:val="28"/>
              </w:rPr>
              <w:t>应用服务，</w:t>
            </w:r>
            <w:r>
              <w:rPr>
                <w:rFonts w:ascii="方正仿宋_GBK" w:hAnsi="方正仿宋_GBK" w:eastAsia="方正仿宋_GBK" w:cs="方正仿宋_GBK"/>
                <w:sz w:val="28"/>
                <w:szCs w:val="28"/>
              </w:rPr>
              <w:t>SaaS</w:t>
            </w:r>
            <w:r>
              <w:rPr>
                <w:rFonts w:hint="eastAsia" w:ascii="方正仿宋_GBK" w:hAnsi="方正仿宋_GBK" w:eastAsia="方正仿宋_GBK" w:cs="方正仿宋_GBK"/>
                <w:sz w:val="28"/>
                <w:szCs w:val="28"/>
              </w:rPr>
              <w:t>应用服务基于</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平台开发</w:t>
            </w:r>
          </w:p>
          <w:p>
            <w:pPr>
              <w:spacing w:line="400" w:lineRule="exact"/>
              <w:rPr>
                <w:rFonts w:ascii="方正仿宋_GBK" w:hAnsi="方正仿宋_GBK" w:eastAsia="方正仿宋_GBK" w:cs="方正仿宋_GBK"/>
                <w:color w:val="000000"/>
                <w:kern w:val="0"/>
                <w:sz w:val="28"/>
                <w:szCs w:val="28"/>
                <w:u w:val="single"/>
              </w:rPr>
            </w:pPr>
            <w:r>
              <w:rPr>
                <w:rFonts w:ascii="方正仿宋_GBK" w:hAnsi="方正仿宋_GBK" w:eastAsia="方正仿宋_GBK" w:cs="方正仿宋_GBK"/>
                <w:color w:val="000000"/>
                <w:kern w:val="0"/>
                <w:sz w:val="28"/>
                <w:szCs w:val="28"/>
              </w:rPr>
              <w:t>19</w:t>
            </w:r>
            <w:r>
              <w:rPr>
                <w:rFonts w:hint="eastAsia" w:ascii="方正仿宋_GBK" w:hAnsi="方正仿宋_GBK" w:eastAsia="方正仿宋_GBK" w:cs="方正仿宋_GBK"/>
                <w:color w:val="000000"/>
                <w:kern w:val="0"/>
                <w:sz w:val="28"/>
                <w:szCs w:val="28"/>
              </w:rPr>
              <w:t>、若有其它补充事项，请参照上述方式，以量化形式予以说明。</w:t>
            </w:r>
            <w:r>
              <w:rPr>
                <w:rFonts w:ascii="方正仿宋_GBK" w:hAnsi="方正仿宋_GBK" w:eastAsia="方正仿宋_GBK" w:cs="方正仿宋_GBK"/>
                <w:color w:val="000000"/>
                <w:kern w:val="0"/>
                <w:sz w:val="28"/>
                <w:szCs w:val="28"/>
                <w:u w:val="single"/>
              </w:rPr>
              <w:t xml:space="preserve">                                    </w:t>
            </w:r>
          </w:p>
          <w:p>
            <w:pPr>
              <w:spacing w:line="400" w:lineRule="exact"/>
              <w:rPr>
                <w:rFonts w:ascii="方正仿宋_GBK" w:hAnsi="方正仿宋_GBK" w:eastAsia="方正仿宋_GBK" w:cs="方正仿宋_GBK"/>
                <w:color w:val="000000"/>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真实性</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承诺</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我单位申报的所有材料，均真实、完整，如有不实，愿承担相应的责任。</w:t>
            </w:r>
          </w:p>
          <w:p>
            <w:pPr>
              <w:snapToGrid w:val="0"/>
              <w:spacing w:before="62" w:beforeLines="2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p>
          <w:p>
            <w:pPr>
              <w:snapToGrid w:val="0"/>
              <w:spacing w:before="62" w:beforeLines="20"/>
              <w:jc w:val="center"/>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申报单位公章：</w:t>
            </w:r>
          </w:p>
          <w:p>
            <w:pPr>
              <w:snapToGrid w:val="0"/>
              <w:spacing w:before="62" w:beforeLines="20"/>
              <w:jc w:val="center"/>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年</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各市</w:t>
            </w:r>
            <w:r>
              <w:rPr>
                <w:rFonts w:hint="eastAsia" w:ascii="方正仿宋_GBK" w:hAnsi="方正仿宋_GBK" w:eastAsia="方正仿宋_GBK" w:cs="方正仿宋_GBK"/>
                <w:sz w:val="28"/>
                <w:szCs w:val="28"/>
                <w:lang w:eastAsia="zh-CN"/>
              </w:rPr>
              <w:t>、州、林区经信委</w:t>
            </w:r>
            <w:r>
              <w:rPr>
                <w:rFonts w:hint="eastAsia" w:ascii="方正仿宋_GBK" w:hAnsi="方正仿宋_GBK" w:eastAsia="方正仿宋_GBK" w:cs="方正仿宋_GBK"/>
                <w:sz w:val="28"/>
                <w:szCs w:val="28"/>
              </w:rPr>
              <w:t>推荐意见</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ind w:firstLine="840" w:firstLineChars="300"/>
              <w:rPr>
                <w:rFonts w:ascii="方正仿宋_GBK" w:hAnsi="方正仿宋_GBK" w:eastAsia="方正仿宋_GBK" w:cs="方正仿宋_GBK"/>
                <w:kern w:val="0"/>
                <w:sz w:val="28"/>
                <w:szCs w:val="28"/>
              </w:rPr>
            </w:pPr>
          </w:p>
          <w:p>
            <w:pPr>
              <w:snapToGrid w:val="0"/>
              <w:spacing w:before="62" w:beforeLines="20"/>
              <w:rPr>
                <w:rFonts w:ascii="方正仿宋_GBK" w:hAnsi="方正仿宋_GBK" w:eastAsia="方正仿宋_GBK" w:cs="方正仿宋_GBK"/>
                <w:kern w:val="0"/>
                <w:sz w:val="28"/>
                <w:szCs w:val="28"/>
              </w:rPr>
            </w:pP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签章：</w:t>
            </w: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年</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月</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日</w:t>
            </w:r>
          </w:p>
          <w:p>
            <w:pPr>
              <w:snapToGrid w:val="0"/>
              <w:spacing w:before="62" w:beforeLines="20"/>
              <w:ind w:firstLine="840" w:firstLineChars="300"/>
              <w:rPr>
                <w:rFonts w:ascii="方正仿宋_GBK" w:hAnsi="方正仿宋_GBK" w:eastAsia="方正仿宋_GBK" w:cs="方正仿宋_GBK"/>
                <w:kern w:val="0"/>
                <w:sz w:val="28"/>
                <w:szCs w:val="28"/>
              </w:rPr>
            </w:pPr>
          </w:p>
        </w:tc>
      </w:tr>
    </w:tbl>
    <w:p>
      <w:pP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二、产品或服务的基本情况</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（一）主要产品或服务介绍</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（二）核心技术及核心竞争优势（包括与传统解决方案、与同行的对比分析）</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（三）产品或服务的主要技术指标</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（四）产品或服务的可推广性（包括推广价值、社会效益）</w:t>
      </w:r>
    </w:p>
    <w:p>
      <w:pPr>
        <w:outlineLvl w:val="0"/>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三、产品或服务应用情况</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（一）主要产品或服务适用对象及适用场景</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（二）实施案例介绍（列举产品或服务最具代表性的实施案例</w:t>
      </w:r>
      <w:r>
        <w:rPr>
          <w:rFonts w:ascii="方正仿宋_GBK" w:hAnsi="方正仿宋_GBK" w:eastAsia="方正仿宋_GBK" w:cs="方正仿宋_GBK"/>
          <w:bCs/>
          <w:sz w:val="32"/>
          <w:szCs w:val="32"/>
        </w:rPr>
        <w:t>2-3</w:t>
      </w:r>
      <w:r>
        <w:rPr>
          <w:rFonts w:hint="eastAsia" w:ascii="方正仿宋_GBK" w:hAnsi="方正仿宋_GBK" w:eastAsia="方正仿宋_GBK" w:cs="方正仿宋_GBK"/>
          <w:bCs/>
          <w:sz w:val="32"/>
          <w:szCs w:val="32"/>
        </w:rPr>
        <w:t>个，包括实施日期、费用、过程、效果等）</w:t>
      </w:r>
    </w:p>
    <w:p>
      <w:pPr>
        <w:outlineLvl w:val="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四、相关附件</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（一）申报单位营业执照</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（二）申报单位</w:t>
      </w:r>
      <w:r>
        <w:rPr>
          <w:rFonts w:hint="eastAsia" w:ascii="方正仿宋_GBK" w:hAnsi="方正仿宋_GBK" w:eastAsia="方正仿宋_GBK" w:cs="方正仿宋_GBK"/>
          <w:bCs/>
          <w:sz w:val="32"/>
          <w:szCs w:val="32"/>
          <w:lang w:eastAsia="zh-CN"/>
        </w:rPr>
        <w:t>近</w:t>
      </w:r>
      <w:r>
        <w:rPr>
          <w:rFonts w:hint="eastAsia" w:ascii="方正仿宋_GBK" w:hAnsi="方正仿宋_GBK" w:eastAsia="方正仿宋_GBK" w:cs="方正仿宋_GBK"/>
          <w:bCs/>
          <w:sz w:val="32"/>
          <w:szCs w:val="32"/>
        </w:rPr>
        <w:t>两年财务报表</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（三）企业资质证明材料</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（四）科研成果证明文件</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（五）企业获奖证书</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（六）典型案例客户证明材料（如合同、用户报告或反馈意见等）</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（七）其他相关文件</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（八）其他需要说明的情况</w:t>
      </w:r>
    </w:p>
    <w:p>
      <w:pP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（填报格式说明：请用</w:t>
      </w:r>
      <w:r>
        <w:rPr>
          <w:rFonts w:ascii="方正仿宋_GBK" w:hAnsi="方正仿宋_GBK" w:eastAsia="方正仿宋_GBK" w:cs="方正仿宋_GBK"/>
          <w:bCs/>
          <w:sz w:val="32"/>
          <w:szCs w:val="32"/>
        </w:rPr>
        <w:t>A4</w:t>
      </w:r>
      <w:r>
        <w:rPr>
          <w:rFonts w:hint="eastAsia" w:ascii="方正仿宋_GBK" w:hAnsi="方正仿宋_GBK" w:eastAsia="方正仿宋_GBK" w:cs="方正仿宋_GBK"/>
          <w:bCs/>
          <w:sz w:val="32"/>
          <w:szCs w:val="32"/>
        </w:rPr>
        <w:t>幅面编辑，正文字体为</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号仿宋体，单倍行距。一级标题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号黑体，二级标题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号楷体。）</w:t>
      </w:r>
    </w:p>
    <w:p>
      <w:pPr>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br w:type="page"/>
      </w:r>
    </w:p>
    <w:p>
      <w:pPr>
        <w:rPr>
          <w:rFonts w:ascii="方正仿宋_GBK" w:hAnsi="方正仿宋_GBK" w:eastAsia="方正仿宋_GBK" w:cs="方正仿宋_GBK"/>
          <w:bCs/>
          <w:sz w:val="32"/>
          <w:szCs w:val="32"/>
        </w:rPr>
      </w:pPr>
    </w:p>
    <w:p>
      <w:pPr>
        <w:tabs>
          <w:tab w:val="left" w:pos="5220"/>
        </w:tabs>
        <w:jc w:val="center"/>
        <w:rPr>
          <w:rFonts w:ascii="Times New Roman" w:hAnsi="黑体" w:eastAsia="黑体"/>
          <w:sz w:val="52"/>
          <w:szCs w:val="52"/>
        </w:rPr>
      </w:pPr>
      <w:r>
        <w:rPr>
          <w:rFonts w:hint="eastAsia" w:ascii="Times New Roman" w:hAnsi="黑体" w:eastAsia="黑体"/>
          <w:sz w:val="52"/>
          <w:szCs w:val="52"/>
          <w:lang w:eastAsia="zh-CN"/>
        </w:rPr>
        <w:t>湖北</w:t>
      </w:r>
      <w:r>
        <w:rPr>
          <w:rFonts w:hint="eastAsia" w:ascii="Times New Roman" w:hAnsi="黑体" w:eastAsia="黑体"/>
          <w:sz w:val="52"/>
          <w:szCs w:val="52"/>
        </w:rPr>
        <w:t>省工业互联网服务资源池</w:t>
      </w: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u w:val="single"/>
        </w:rPr>
        <w:t>解决方案服务商</w:t>
      </w:r>
      <w:r>
        <w:rPr>
          <w:rFonts w:hint="eastAsia" w:ascii="Times New Roman" w:hAnsi="黑体" w:eastAsia="黑体"/>
          <w:sz w:val="52"/>
          <w:szCs w:val="52"/>
        </w:rPr>
        <w:t>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方</w:t>
      </w:r>
      <w:r>
        <w:rPr>
          <w:rFonts w:ascii="Times New Roman" w:hAnsi="黑体" w:eastAsia="黑体"/>
          <w:sz w:val="32"/>
        </w:rPr>
        <w:t xml:space="preserve">   </w:t>
      </w:r>
      <w:r>
        <w:rPr>
          <w:rFonts w:hint="eastAsia" w:ascii="Times New Roman" w:hAnsi="黑体" w:eastAsia="黑体"/>
          <w:sz w:val="32"/>
        </w:rPr>
        <w:t>向</w:t>
      </w:r>
      <w:r>
        <w:rPr>
          <w:rFonts w:ascii="Times New Roman" w:hAnsi="黑体" w:eastAsia="黑体"/>
          <w:sz w:val="32"/>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推</w:t>
      </w:r>
      <w:r>
        <w:rPr>
          <w:rFonts w:ascii="Times New Roman" w:hAnsi="Times New Roman" w:eastAsia="黑体"/>
          <w:sz w:val="32"/>
        </w:rPr>
        <w:t xml:space="preserve"> </w:t>
      </w:r>
      <w:r>
        <w:rPr>
          <w:rFonts w:hint="eastAsia" w:ascii="Times New Roman" w:hAnsi="黑体" w:eastAsia="黑体"/>
          <w:sz w:val="32"/>
        </w:rPr>
        <w:t>荐</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黑体" w:eastAsia="黑体"/>
          <w:sz w:val="40"/>
          <w:szCs w:val="40"/>
        </w:rPr>
      </w:pPr>
      <w:r>
        <w:rPr>
          <w:rFonts w:hint="eastAsia" w:ascii="Times New Roman" w:hAnsi="黑体" w:eastAsia="黑体"/>
          <w:sz w:val="40"/>
          <w:szCs w:val="40"/>
          <w:lang w:eastAsia="zh-CN"/>
        </w:rPr>
        <w:t>湖北</w:t>
      </w:r>
      <w:r>
        <w:rPr>
          <w:rFonts w:hint="eastAsia" w:ascii="Times New Roman" w:hAnsi="黑体" w:eastAsia="黑体"/>
          <w:sz w:val="40"/>
          <w:szCs w:val="40"/>
        </w:rPr>
        <w:t>省经济和信息化</w:t>
      </w:r>
      <w:r>
        <w:rPr>
          <w:rFonts w:hint="eastAsia" w:ascii="Times New Roman" w:hAnsi="黑体" w:eastAsia="黑体"/>
          <w:sz w:val="40"/>
          <w:szCs w:val="40"/>
          <w:lang w:eastAsia="zh-CN"/>
        </w:rPr>
        <w:t>委员会</w:t>
      </w:r>
      <w:r>
        <w:rPr>
          <w:rFonts w:hint="eastAsia" w:ascii="Times New Roman" w:hAnsi="黑体" w:eastAsia="黑体"/>
          <w:sz w:val="40"/>
          <w:szCs w:val="40"/>
        </w:rPr>
        <w:t>编制</w:t>
      </w:r>
    </w:p>
    <w:p>
      <w:pPr>
        <w:tabs>
          <w:tab w:val="left" w:pos="5220"/>
        </w:tabs>
        <w:jc w:val="center"/>
        <w:rPr>
          <w:rFonts w:ascii="Times New Roman" w:hAnsi="Times New Roman" w:eastAsia="黑体"/>
          <w:sz w:val="32"/>
          <w:szCs w:val="40"/>
        </w:rPr>
      </w:pPr>
      <w:r>
        <w:rPr>
          <w:rFonts w:hint="eastAsia" w:ascii="Times New Roman" w:hAnsi="Times New Roman" w:eastAsia="黑体"/>
          <w:sz w:val="32"/>
          <w:szCs w:val="40"/>
        </w:rPr>
        <w:t>二〇一八年</w:t>
      </w:r>
      <w:r>
        <w:rPr>
          <w:rFonts w:hint="eastAsia" w:ascii="Times New Roman" w:hAnsi="Times New Roman" w:eastAsia="黑体"/>
          <w:sz w:val="32"/>
          <w:szCs w:val="40"/>
          <w:lang w:eastAsia="zh-CN"/>
        </w:rPr>
        <w:t>八</w:t>
      </w:r>
      <w:r>
        <w:rPr>
          <w:rFonts w:hint="eastAsia" w:ascii="Times New Roman" w:hAnsi="Times New Roman" w:eastAsia="黑体"/>
          <w:sz w:val="32"/>
          <w:szCs w:val="40"/>
        </w:rPr>
        <w:t>月</w:t>
      </w:r>
    </w:p>
    <w:p>
      <w:pPr>
        <w:spacing w:after="93" w:afterLines="30"/>
        <w:jc w:val="center"/>
        <w:rPr>
          <w:rFonts w:ascii="Times New Roman" w:hAnsi="Times New Roman" w:eastAsia="黑体"/>
          <w:b/>
          <w:color w:val="000000"/>
          <w:sz w:val="40"/>
          <w:szCs w:val="36"/>
        </w:rPr>
        <w:sectPr>
          <w:footerReference r:id="rId4"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hint="eastAsia" w:ascii="Times New Roman" w:hAnsi="Times New Roman" w:eastAsia="仿宋_GB2312"/>
          <w:b/>
          <w:sz w:val="32"/>
          <w:szCs w:val="32"/>
        </w:rPr>
        <w:t>一、企业和申报基本信息</w:t>
      </w:r>
    </w:p>
    <w:tbl>
      <w:tblPr>
        <w:tblStyle w:val="4"/>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381"/>
        <w:gridCol w:w="1740"/>
        <w:gridCol w:w="1057"/>
        <w:gridCol w:w="1633"/>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组织机构代码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三证合一码</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□国有□民营</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□三资□其他</w:t>
            </w: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2017</w:t>
            </w:r>
            <w:r>
              <w:rPr>
                <w:rFonts w:hint="eastAsia" w:ascii="方正仿宋_GBK" w:hAnsi="方正仿宋_GBK" w:eastAsia="方正仿宋_GBK" w:cs="方正仿宋_GBK"/>
                <w:sz w:val="28"/>
                <w:szCs w:val="28"/>
              </w:rPr>
              <w:t>年主营业务收入（万元）</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员工总数</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单位地址</w:t>
            </w:r>
          </w:p>
        </w:tc>
        <w:tc>
          <w:tcPr>
            <w:tcW w:w="778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职务</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微信号</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E-mail</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（二）申报方向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网络建设服务</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标识解析服务</w:t>
            </w:r>
            <w:r>
              <w:rPr>
                <w:rFonts w:ascii="方正仿宋_GBK" w:hAnsi="方正仿宋_GBK" w:eastAsia="方正仿宋_GBK" w:cs="方正仿宋_GBK"/>
                <w:color w:val="000000"/>
                <w:kern w:val="0"/>
                <w:sz w:val="28"/>
                <w:szCs w:val="28"/>
              </w:rPr>
              <w:t xml:space="preserve"> </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工业大数据服务</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□工业</w:t>
            </w:r>
            <w:r>
              <w:rPr>
                <w:rFonts w:ascii="方正仿宋_GBK" w:hAnsi="方正仿宋_GBK" w:eastAsia="方正仿宋_GBK" w:cs="方正仿宋_GBK"/>
                <w:color w:val="000000"/>
                <w:kern w:val="0"/>
                <w:sz w:val="28"/>
                <w:szCs w:val="28"/>
              </w:rPr>
              <w:t>APP</w:t>
            </w:r>
            <w:r>
              <w:rPr>
                <w:rFonts w:hint="eastAsia" w:ascii="方正仿宋_GBK" w:hAnsi="方正仿宋_GBK" w:eastAsia="方正仿宋_GBK" w:cs="方正仿宋_GBK"/>
                <w:color w:val="000000"/>
                <w:kern w:val="0"/>
                <w:sz w:val="28"/>
                <w:szCs w:val="28"/>
              </w:rPr>
              <w:t>提供</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集成服务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介</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（发展历程、主营业务、市场销售等方面基本情况，</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w:t>
            </w:r>
            <w:r>
              <w:rPr>
                <w:rFonts w:hint="eastAsia" w:ascii="方正仿宋_GBK" w:hAnsi="方正仿宋_GBK" w:eastAsia="方正仿宋_GBK" w:cs="方正仿宋_GBK"/>
                <w:b/>
                <w:bCs/>
                <w:sz w:val="28"/>
                <w:szCs w:val="28"/>
                <w:lang w:eastAsia="zh-CN"/>
              </w:rPr>
              <w:t>三</w:t>
            </w:r>
            <w:r>
              <w:rPr>
                <w:rFonts w:hint="eastAsia" w:ascii="方正仿宋_GBK" w:hAnsi="方正仿宋_GBK" w:eastAsia="方正仿宋_GBK" w:cs="方正仿宋_GBK"/>
                <w:b/>
                <w:bCs/>
                <w:sz w:val="28"/>
                <w:szCs w:val="28"/>
              </w:rPr>
              <w:t>）主要产品或服务介绍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服务</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简述</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（对主要产品或服务的功能，服务对象，应用场景进行简要描述，</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商业能力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、企业相关业务年收入</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万元</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、企业在工业</w:t>
            </w:r>
            <w:r>
              <w:rPr>
                <w:rFonts w:hint="eastAsia" w:ascii="方正仿宋_GBK" w:hAnsi="方正仿宋_GBK" w:eastAsia="方正仿宋_GBK" w:cs="方正仿宋_GBK"/>
                <w:sz w:val="28"/>
                <w:szCs w:val="28"/>
                <w:lang w:eastAsia="zh-CN"/>
              </w:rPr>
              <w:t>企业网络技术、标识解析、工业大数据</w:t>
            </w:r>
            <w:r>
              <w:rPr>
                <w:rFonts w:hint="eastAsia" w:ascii="方正仿宋_GBK" w:hAnsi="方正仿宋_GBK" w:eastAsia="方正仿宋_GBK" w:cs="方正仿宋_GBK"/>
                <w:sz w:val="28"/>
                <w:szCs w:val="28"/>
              </w:rPr>
              <w:t>和工业</w:t>
            </w:r>
            <w:r>
              <w:rPr>
                <w:rFonts w:ascii="方正仿宋_GBK" w:hAnsi="方正仿宋_GBK" w:eastAsia="方正仿宋_GBK" w:cs="方正仿宋_GBK"/>
                <w:sz w:val="28"/>
                <w:szCs w:val="28"/>
              </w:rPr>
              <w:t>APP</w:t>
            </w:r>
            <w:r>
              <w:rPr>
                <w:rFonts w:hint="eastAsia" w:ascii="方正仿宋_GBK" w:hAnsi="方正仿宋_GBK" w:eastAsia="方正仿宋_GBK" w:cs="方正仿宋_GBK"/>
                <w:sz w:val="28"/>
                <w:szCs w:val="28"/>
              </w:rPr>
              <w:t>领域技术研发人员</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名，其中，硕士</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工程师以上技术人员</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名</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、覆盖工业行业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领域包括：</w:t>
            </w:r>
          </w:p>
          <w:p>
            <w:pPr>
              <w:snapToGrid w:val="0"/>
              <w:spacing w:before="62" w:beforeLines="20" w:line="276" w:lineRule="auto"/>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□航空航天</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□金属加工</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□钢铁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□石化</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□纺织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□交通运输</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□电子信息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□能源电力</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□生产设备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□消费品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□公共基础设施</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□其它</w:t>
            </w:r>
            <w:r>
              <w:rPr>
                <w:rFonts w:hint="eastAsia" w:ascii="方正仿宋_GBK" w:hAnsi="方正仿宋_GBK" w:eastAsia="方正仿宋_GBK" w:cs="方正仿宋_GBK"/>
                <w:sz w:val="28"/>
                <w:szCs w:val="28"/>
                <w:u w:val="single"/>
              </w:rPr>
              <w:t>（请列举）</w:t>
            </w:r>
          </w:p>
          <w:p>
            <w:pPr>
              <w:numPr>
                <w:ilvl w:val="0"/>
                <w:numId w:val="1"/>
              </w:numPr>
              <w:snapToGrid w:val="0"/>
              <w:spacing w:before="62" w:beforeLines="20" w:line="276" w:lineRule="auto"/>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领域服务工业用户数量</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个，请按行业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领域分类，分别列举</w:t>
            </w:r>
            <w:r>
              <w:rPr>
                <w:rFonts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t>个核心用户</w:t>
            </w:r>
            <w:r>
              <w:rPr>
                <w:rFonts w:ascii="方正仿宋_GBK" w:hAnsi="方正仿宋_GBK" w:eastAsia="方正仿宋_GBK" w:cs="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、是否支持提供工业互联网解决方案？</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），若支持，解决方案主要面向</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（工业互联网平台、工业互联网创新应用、工业互联网标杆工厂、智能工厂等）</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、是否支持云端工业</w:t>
            </w:r>
            <w:r>
              <w:rPr>
                <w:rFonts w:ascii="方正仿宋_GBK" w:hAnsi="方正仿宋_GBK" w:eastAsia="方正仿宋_GBK" w:cs="方正仿宋_GBK"/>
                <w:sz w:val="28"/>
                <w:szCs w:val="28"/>
              </w:rPr>
              <w:t>APP</w:t>
            </w:r>
            <w:r>
              <w:rPr>
                <w:rFonts w:hint="eastAsia" w:ascii="方正仿宋_GBK" w:hAnsi="方正仿宋_GBK" w:eastAsia="方正仿宋_GBK" w:cs="方正仿宋_GBK"/>
                <w:sz w:val="28"/>
                <w:szCs w:val="28"/>
              </w:rPr>
              <w:t>开发及部署运行？</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）（工业</w:t>
            </w:r>
            <w:r>
              <w:rPr>
                <w:rFonts w:ascii="方正仿宋_GBK" w:hAnsi="方正仿宋_GBK" w:eastAsia="方正仿宋_GBK" w:cs="方正仿宋_GBK"/>
                <w:sz w:val="28"/>
                <w:szCs w:val="28"/>
              </w:rPr>
              <w:t>APP</w:t>
            </w:r>
            <w:r>
              <w:rPr>
                <w:rFonts w:hint="eastAsia" w:ascii="方正仿宋_GBK" w:hAnsi="方正仿宋_GBK" w:eastAsia="方正仿宋_GBK" w:cs="方正仿宋_GBK"/>
                <w:sz w:val="28"/>
                <w:szCs w:val="28"/>
              </w:rPr>
              <w:t>是指：面向具体工业应用场景和需求，能够基于</w:t>
            </w:r>
            <w:r>
              <w:rPr>
                <w:rFonts w:ascii="方正仿宋_GBK" w:hAnsi="方正仿宋_GBK" w:eastAsia="方正仿宋_GBK" w:cs="方正仿宋_GBK"/>
                <w:sz w:val="28"/>
                <w:szCs w:val="28"/>
              </w:rPr>
              <w:t>PaaS</w:t>
            </w:r>
            <w:r>
              <w:rPr>
                <w:rFonts w:hint="eastAsia" w:ascii="方正仿宋_GBK" w:hAnsi="方正仿宋_GBK" w:eastAsia="方正仿宋_GBK" w:cs="方正仿宋_GBK"/>
                <w:sz w:val="28"/>
                <w:szCs w:val="28"/>
              </w:rPr>
              <w:t>平台进行开发的定制化应用）</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、若支持云端工业</w:t>
            </w:r>
            <w:r>
              <w:rPr>
                <w:rFonts w:ascii="方正仿宋_GBK" w:hAnsi="方正仿宋_GBK" w:eastAsia="方正仿宋_GBK" w:cs="方正仿宋_GBK"/>
                <w:sz w:val="28"/>
                <w:szCs w:val="28"/>
              </w:rPr>
              <w:t>APP</w:t>
            </w:r>
            <w:r>
              <w:rPr>
                <w:rFonts w:hint="eastAsia" w:ascii="方正仿宋_GBK" w:hAnsi="方正仿宋_GBK" w:eastAsia="方正仿宋_GBK" w:cs="方正仿宋_GBK"/>
                <w:sz w:val="28"/>
                <w:szCs w:val="28"/>
              </w:rPr>
              <w:t>开发，则具备</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领域的工业</w:t>
            </w:r>
            <w:r>
              <w:rPr>
                <w:rFonts w:ascii="方正仿宋_GBK" w:hAnsi="方正仿宋_GBK" w:eastAsia="方正仿宋_GBK" w:cs="方正仿宋_GBK"/>
                <w:sz w:val="28"/>
                <w:szCs w:val="28"/>
              </w:rPr>
              <w:t>APP</w:t>
            </w:r>
            <w:r>
              <w:rPr>
                <w:rFonts w:hint="eastAsia" w:ascii="方正仿宋_GBK" w:hAnsi="方正仿宋_GBK" w:eastAsia="方正仿宋_GBK" w:cs="方正仿宋_GBK"/>
                <w:sz w:val="28"/>
                <w:szCs w:val="28"/>
              </w:rPr>
              <w:t>开发能力，其中能够实现跨行业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领域通用的工业</w:t>
            </w:r>
            <w:r>
              <w:rPr>
                <w:rFonts w:ascii="方正仿宋_GBK" w:hAnsi="方正仿宋_GBK" w:eastAsia="方正仿宋_GBK" w:cs="方正仿宋_GBK"/>
                <w:sz w:val="28"/>
                <w:szCs w:val="28"/>
              </w:rPr>
              <w:t>APP</w:t>
            </w:r>
            <w:r>
              <w:rPr>
                <w:rFonts w:hint="eastAsia" w:ascii="方正仿宋_GBK" w:hAnsi="方正仿宋_GBK" w:eastAsia="方正仿宋_GBK" w:cs="方正仿宋_GBK"/>
                <w:sz w:val="28"/>
                <w:szCs w:val="28"/>
              </w:rPr>
              <w:t>数量</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个，具备典型行业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领域特色和专业经验知识的定制化工业</w:t>
            </w:r>
            <w:r>
              <w:rPr>
                <w:rFonts w:ascii="方正仿宋_GBK" w:hAnsi="方正仿宋_GBK" w:eastAsia="方正仿宋_GBK" w:cs="方正仿宋_GBK"/>
                <w:sz w:val="28"/>
                <w:szCs w:val="28"/>
              </w:rPr>
              <w:t>APP</w:t>
            </w:r>
            <w:r>
              <w:rPr>
                <w:rFonts w:hint="eastAsia" w:ascii="方正仿宋_GBK" w:hAnsi="方正仿宋_GBK" w:eastAsia="方正仿宋_GBK" w:cs="方正仿宋_GBK"/>
                <w:sz w:val="28"/>
                <w:szCs w:val="28"/>
              </w:rPr>
              <w:t>涉及行业及其数量分别是</w:t>
            </w:r>
            <w:r>
              <w:rPr>
                <w:rFonts w:ascii="方正仿宋_GBK" w:hAnsi="方正仿宋_GBK" w:eastAsia="方正仿宋_GBK" w:cs="方正仿宋_GBK"/>
                <w:sz w:val="28"/>
                <w:szCs w:val="28"/>
                <w:u w:val="single"/>
              </w:rPr>
              <w:t xml:space="preserve">             </w:t>
            </w:r>
          </w:p>
          <w:p>
            <w:pPr>
              <w:snapToGrid w:val="0"/>
              <w:spacing w:before="62" w:beforeLines="20"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、是否可提供内网改造服务？</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），若支持，主要采用的技术包括</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 xml:space="preserve"> </w:t>
            </w:r>
          </w:p>
          <w:p>
            <w:pPr>
              <w:snapToGrid w:val="0"/>
              <w:spacing w:before="62" w:beforeLines="20"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、是否可提供外网改造服务？</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），若支持，主要采用的技术包括</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 xml:space="preserve"> </w:t>
            </w:r>
          </w:p>
          <w:p>
            <w:pPr>
              <w:snapToGrid w:val="0"/>
              <w:spacing w:before="62" w:beforeLines="20"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、是否支持创新技术对企业无线网络进行改造？</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），若支持，主要采用的技术包括</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 xml:space="preserve"> </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、是否可提供标识解析体系服务？</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），若支持，主要采用的技术包括</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 xml:space="preserve"> </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、支持</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类工业设备和工业软件的数据采集，并请列举出各分类中的</w:t>
            </w:r>
            <w:r>
              <w:rPr>
                <w:rFonts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t>个主流产品品牌及名称</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（工业设备类型包括但不限于：数控机床、工业机器人、燃气轮机、反应炉等用于工业生产过程的通用及专用设备；工业软件类型包括但不限于：</w:t>
            </w:r>
            <w:r>
              <w:rPr>
                <w:rFonts w:ascii="方正仿宋_GBK" w:hAnsi="方正仿宋_GBK" w:eastAsia="方正仿宋_GBK" w:cs="方正仿宋_GBK"/>
                <w:sz w:val="28"/>
                <w:szCs w:val="28"/>
              </w:rPr>
              <w:t xml:space="preserve"> CAD</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PLM</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DCS</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MES</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ERP</w:t>
            </w:r>
            <w:r>
              <w:rPr>
                <w:rFonts w:hint="eastAsia" w:ascii="方正仿宋_GBK" w:hAnsi="方正仿宋_GBK" w:eastAsia="方正仿宋_GBK" w:cs="方正仿宋_GBK"/>
                <w:sz w:val="28"/>
                <w:szCs w:val="28"/>
              </w:rPr>
              <w:t>等用于工业设计、控制和管理的软件；此处请填写已成功实现数据采集的设备或软件类型，列举产品可按如下格式：工业机器人</w:t>
            </w:r>
            <w:r>
              <w:rPr>
                <w:rFonts w:ascii="方正仿宋_GBK" w:hAnsi="方正仿宋_GBK" w:eastAsia="方正仿宋_GBK" w:cs="方正仿宋_GBK"/>
                <w:sz w:val="28"/>
                <w:szCs w:val="28"/>
              </w:rPr>
              <w:t>-ABB IR</w:t>
            </w:r>
            <w:r>
              <w:rPr>
                <w:rFonts w:hint="eastAsia" w:ascii="方正仿宋_GBK" w:hAnsi="方正仿宋_GBK" w:eastAsia="方正仿宋_GBK" w:cs="方正仿宋_GBK"/>
                <w:sz w:val="28"/>
                <w:szCs w:val="28"/>
              </w:rPr>
              <w:t>系列、发那科</w:t>
            </w:r>
            <w:r>
              <w:rPr>
                <w:rFonts w:ascii="方正仿宋_GBK" w:hAnsi="方正仿宋_GBK" w:eastAsia="方正仿宋_GBK" w:cs="方正仿宋_GBK"/>
                <w:sz w:val="28"/>
                <w:szCs w:val="28"/>
              </w:rPr>
              <w:t xml:space="preserve"> M</w:t>
            </w:r>
            <w:r>
              <w:rPr>
                <w:rFonts w:hint="eastAsia" w:ascii="方正仿宋_GBK" w:hAnsi="方正仿宋_GBK" w:eastAsia="方正仿宋_GBK" w:cs="方正仿宋_GBK"/>
                <w:sz w:val="28"/>
                <w:szCs w:val="28"/>
              </w:rPr>
              <w:t>系列</w:t>
            </w:r>
            <w:r>
              <w:rPr>
                <w:rFonts w:ascii="方正仿宋_GBK" w:hAnsi="方正仿宋_GBK" w:eastAsia="方正仿宋_GBK" w:cs="方正仿宋_GBK"/>
                <w:sz w:val="28"/>
                <w:szCs w:val="28"/>
              </w:rPr>
              <w:t>;ERP–</w:t>
            </w:r>
            <w:r>
              <w:rPr>
                <w:rFonts w:hint="eastAsia" w:ascii="方正仿宋_GBK" w:hAnsi="方正仿宋_GBK" w:eastAsia="方正仿宋_GBK" w:cs="方正仿宋_GBK"/>
                <w:sz w:val="28"/>
                <w:szCs w:val="28"/>
              </w:rPr>
              <w:t>用友</w:t>
            </w:r>
            <w:r>
              <w:rPr>
                <w:rFonts w:ascii="方正仿宋_GBK" w:hAnsi="方正仿宋_GBK" w:eastAsia="方正仿宋_GBK" w:cs="方正仿宋_GBK"/>
                <w:sz w:val="28"/>
                <w:szCs w:val="28"/>
              </w:rPr>
              <w:t>xx</w:t>
            </w:r>
            <w:r>
              <w:rPr>
                <w:rFonts w:hint="eastAsia" w:ascii="方正仿宋_GBK" w:hAnsi="方正仿宋_GBK" w:eastAsia="方正仿宋_GBK" w:cs="方正仿宋_GBK"/>
                <w:sz w:val="28"/>
                <w:szCs w:val="28"/>
              </w:rPr>
              <w:t>系列）</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、支持</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类感知参数的采集，其中</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类参数采集所用传感器拥有自主知识产权（感知参数种类包括：位置、温度、压力、速度、振动等；自主知识产权是指：具备相关传感器设计及实际应用能力）</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、在已有项目中，单个项目最大数据采集点数为</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个，数据采集频率上限达到</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Hz</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w:t>
            </w:r>
            <w:r>
              <w:rPr>
                <w:rFonts w:hint="eastAsia" w:ascii="方正仿宋_GBK" w:hAnsi="方正仿宋_GBK" w:eastAsia="方正仿宋_GBK" w:cs="方正仿宋_GBK"/>
                <w:sz w:val="28"/>
                <w:szCs w:val="28"/>
              </w:rPr>
              <w:t>、已有项目及产品中，实现了</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种工业协议的集成和转换，请至少列举</w:t>
            </w:r>
            <w:r>
              <w:rPr>
                <w:rFonts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t>种主要协议名称</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（工业协议包括：当前企业实际应用的各类现场总线、工业以太网等有线协议及工业无线协议，协议列举请按类分别列举，不设上限）</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12</w:t>
            </w:r>
            <w:r>
              <w:rPr>
                <w:rFonts w:hint="eastAsia" w:ascii="方正仿宋_GBK" w:hAnsi="方正仿宋_GBK" w:eastAsia="方正仿宋_GBK" w:cs="方正仿宋_GBK"/>
                <w:sz w:val="28"/>
                <w:szCs w:val="28"/>
              </w:rPr>
              <w:t>、是否具备数据云端传输能力？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）；若具备，可支持采用</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（包括但不限于：</w:t>
            </w:r>
            <w:r>
              <w:rPr>
                <w:rFonts w:ascii="方正仿宋_GBK" w:hAnsi="方正仿宋_GBK" w:eastAsia="方正仿宋_GBK" w:cs="方正仿宋_GBK"/>
                <w:sz w:val="28"/>
                <w:szCs w:val="28"/>
              </w:rPr>
              <w:t>HTTP</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OPC-UA</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MQTT</w:t>
            </w:r>
            <w:r>
              <w:rPr>
                <w:rFonts w:hint="eastAsia" w:ascii="方正仿宋_GBK" w:hAnsi="方正仿宋_GBK" w:eastAsia="方正仿宋_GBK" w:cs="方正仿宋_GBK"/>
                <w:sz w:val="28"/>
                <w:szCs w:val="28"/>
              </w:rPr>
              <w:t>等）方式进行上传</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w:t>
            </w:r>
            <w:r>
              <w:rPr>
                <w:rFonts w:hint="eastAsia" w:ascii="方正仿宋_GBK" w:hAnsi="方正仿宋_GBK" w:eastAsia="方正仿宋_GBK" w:cs="方正仿宋_GBK"/>
                <w:sz w:val="28"/>
                <w:szCs w:val="28"/>
              </w:rPr>
              <w:t>、已有项目或产品中，是否支持多核处理器架构？</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）；是否采用实时操作系统？</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），若采用，分别是</w:t>
            </w:r>
            <w:r>
              <w:rPr>
                <w:rFonts w:ascii="方正仿宋_GBK" w:hAnsi="方正仿宋_GBK" w:eastAsia="方正仿宋_GBK" w:cs="方正仿宋_GBK"/>
                <w:sz w:val="28"/>
                <w:szCs w:val="28"/>
                <w:u w:val="single"/>
              </w:rPr>
              <w:t xml:space="preserve">    </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14</w:t>
            </w:r>
            <w:r>
              <w:rPr>
                <w:rFonts w:hint="eastAsia" w:ascii="方正仿宋_GBK" w:hAnsi="方正仿宋_GBK" w:eastAsia="方正仿宋_GBK" w:cs="方正仿宋_GBK"/>
                <w:sz w:val="28"/>
                <w:szCs w:val="28"/>
              </w:rPr>
              <w:t>、已有项目或产品中，是否支持边缘处理分析？</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），若支持，有</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类边缘分析应用，请结合不同类别的实际应用功能分别列举</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边缘分析处理是指：数据向云端或数据中心集成之前，在本地进行的计算处理和建模分析，其类别包括但不限于：冗余数据压缩、错误数据剔除、状态监测分析、实时反馈控制等。边缘分析应用列举格式请参考：该类边缘应用部署在</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中，对</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的数据进行</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处理，该类边缘应用共计</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15</w:t>
            </w:r>
            <w:r>
              <w:rPr>
                <w:rFonts w:hint="eastAsia" w:ascii="方正仿宋_GBK" w:hAnsi="方正仿宋_GBK" w:eastAsia="方正仿宋_GBK" w:cs="方正仿宋_GBK"/>
                <w:sz w:val="28"/>
                <w:szCs w:val="28"/>
              </w:rPr>
              <w:t>、若有其它补充事项，请参照上述方式，以量化形式予以说明。</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真实性</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承诺</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我单位申报的所有材料，均真实、完整，如有不实，愿承担相应的责任。</w:t>
            </w:r>
          </w:p>
          <w:p>
            <w:pPr>
              <w:snapToGrid w:val="0"/>
              <w:spacing w:before="62" w:beforeLines="2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申报单位公章：</w:t>
            </w:r>
          </w:p>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年</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各市</w:t>
            </w:r>
            <w:r>
              <w:rPr>
                <w:rFonts w:hint="eastAsia" w:ascii="方正仿宋_GBK" w:hAnsi="方正仿宋_GBK" w:eastAsia="方正仿宋_GBK" w:cs="方正仿宋_GBK"/>
                <w:sz w:val="28"/>
                <w:szCs w:val="28"/>
                <w:lang w:eastAsia="zh-CN"/>
              </w:rPr>
              <w:t>、州、林区经信委</w:t>
            </w:r>
            <w:r>
              <w:rPr>
                <w:rFonts w:hint="eastAsia" w:ascii="方正仿宋_GBK" w:hAnsi="方正仿宋_GBK" w:eastAsia="方正仿宋_GBK" w:cs="方正仿宋_GBK"/>
                <w:sz w:val="28"/>
                <w:szCs w:val="28"/>
              </w:rPr>
              <w:t>推荐意见</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ind w:firstLine="840" w:firstLineChars="300"/>
              <w:rPr>
                <w:rFonts w:ascii="方正仿宋_GBK" w:hAnsi="方正仿宋_GBK" w:eastAsia="方正仿宋_GBK" w:cs="方正仿宋_GBK"/>
                <w:kern w:val="0"/>
                <w:sz w:val="28"/>
                <w:szCs w:val="28"/>
              </w:rPr>
            </w:pP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签章：</w:t>
            </w: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年</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月</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日</w:t>
            </w:r>
          </w:p>
        </w:tc>
      </w:tr>
    </w:tbl>
    <w:p>
      <w:pPr>
        <w:spacing w:line="560" w:lineRule="exac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二、产品或服务的基本情况</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（一）主要产品或服务介绍</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（二）核心技术及核心竞争优势（包括与传统解决方案、与同行的对比分析）</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（三）产品或服务的主要技术指标</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（四）产品或服务的可推广性（包括推广价值、社会效益）</w:t>
      </w:r>
    </w:p>
    <w:p>
      <w:pPr>
        <w:spacing w:line="560" w:lineRule="exact"/>
        <w:outlineLvl w:val="0"/>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三、产品或服务应用情况</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（一）主要产品或服务适用对象及适用场景</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（二）实施案例介绍（列举产品或服务最具代表性的实施案例</w:t>
      </w:r>
      <w:r>
        <w:rPr>
          <w:rFonts w:ascii="方正仿宋_GBK" w:hAnsi="方正仿宋_GBK" w:eastAsia="方正仿宋_GBK" w:cs="方正仿宋_GBK"/>
          <w:bCs/>
          <w:sz w:val="32"/>
          <w:szCs w:val="32"/>
        </w:rPr>
        <w:t>2-3</w:t>
      </w:r>
      <w:r>
        <w:rPr>
          <w:rFonts w:hint="eastAsia" w:ascii="方正仿宋_GBK" w:hAnsi="方正仿宋_GBK" w:eastAsia="方正仿宋_GBK" w:cs="方正仿宋_GBK"/>
          <w:bCs/>
          <w:sz w:val="32"/>
          <w:szCs w:val="32"/>
        </w:rPr>
        <w:t>个，包括实施日期、费用、过程、效果等）</w:t>
      </w:r>
    </w:p>
    <w:p>
      <w:pPr>
        <w:spacing w:line="560" w:lineRule="exact"/>
        <w:outlineLvl w:val="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四、相关附件</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（一）申报单位营业执照</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（二）申报单位前两年财务报表</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（三）企业资质证明材料</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（四）科研成果证明文件</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（五）企业获奖证书</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（六）典型案例客户证明材料（如合同、用户报告或反馈意见等）</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（七）其他相关文件</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（八）其他需要说明的情况</w:t>
      </w:r>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（填报格式说明：请用</w:t>
      </w:r>
      <w:r>
        <w:rPr>
          <w:rFonts w:ascii="方正仿宋_GBK" w:hAnsi="方正仿宋_GBK" w:eastAsia="方正仿宋_GBK" w:cs="方正仿宋_GBK"/>
          <w:bCs/>
          <w:sz w:val="32"/>
          <w:szCs w:val="32"/>
        </w:rPr>
        <w:t>A4</w:t>
      </w:r>
      <w:r>
        <w:rPr>
          <w:rFonts w:hint="eastAsia" w:ascii="方正仿宋_GBK" w:hAnsi="方正仿宋_GBK" w:eastAsia="方正仿宋_GBK" w:cs="方正仿宋_GBK"/>
          <w:bCs/>
          <w:sz w:val="32"/>
          <w:szCs w:val="32"/>
        </w:rPr>
        <w:t>幅面编辑，正文字体为</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号仿宋体，单倍行距。一级标题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号黑体，二级标题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号楷体。）</w:t>
      </w:r>
    </w:p>
    <w:p>
      <w:pPr>
        <w:rPr>
          <w:rFonts w:ascii="方正仿宋_GBK" w:hAnsi="方正仿宋_GBK" w:eastAsia="方正仿宋_GBK" w:cs="方正仿宋_GBK"/>
          <w:bCs/>
          <w:sz w:val="32"/>
          <w:szCs w:val="32"/>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widowControl/>
        <w:jc w:val="left"/>
        <w:rPr>
          <w:rFonts w:ascii="Times New Roman" w:hAnsi="黑体" w:eastAsia="黑体"/>
          <w:sz w:val="52"/>
          <w:szCs w:val="52"/>
        </w:rPr>
      </w:pPr>
    </w:p>
    <w:p>
      <w:pPr>
        <w:rPr>
          <w:rFonts w:ascii="方正仿宋_GBK" w:hAnsi="方正仿宋_GBK" w:eastAsia="方正仿宋_GBK" w:cs="方正仿宋_GBK"/>
        </w:rPr>
      </w:pPr>
    </w:p>
    <w:p>
      <w:pPr>
        <w:tabs>
          <w:tab w:val="left" w:pos="5220"/>
        </w:tabs>
        <w:jc w:val="center"/>
        <w:rPr>
          <w:rFonts w:ascii="Times New Roman" w:hAnsi="黑体" w:eastAsia="黑体"/>
          <w:sz w:val="52"/>
          <w:szCs w:val="52"/>
        </w:rPr>
      </w:pPr>
      <w:r>
        <w:rPr>
          <w:rFonts w:hint="eastAsia" w:ascii="Times New Roman" w:hAnsi="黑体" w:eastAsia="黑体"/>
          <w:sz w:val="52"/>
          <w:szCs w:val="52"/>
          <w:lang w:eastAsia="zh-CN"/>
        </w:rPr>
        <w:t>湖北</w:t>
      </w:r>
      <w:r>
        <w:rPr>
          <w:rFonts w:hint="eastAsia" w:ascii="Times New Roman" w:hAnsi="黑体" w:eastAsia="黑体"/>
          <w:sz w:val="52"/>
          <w:szCs w:val="52"/>
        </w:rPr>
        <w:t>省工业互联网服务资源池</w:t>
      </w: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u w:val="single"/>
        </w:rPr>
        <w:t>安全服务商</w:t>
      </w:r>
      <w:r>
        <w:rPr>
          <w:rFonts w:hint="eastAsia" w:ascii="Times New Roman" w:hAnsi="黑体" w:eastAsia="黑体"/>
          <w:sz w:val="52"/>
          <w:szCs w:val="52"/>
        </w:rPr>
        <w:t>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方</w:t>
      </w:r>
      <w:r>
        <w:rPr>
          <w:rFonts w:ascii="Times New Roman" w:hAnsi="黑体" w:eastAsia="黑体"/>
          <w:sz w:val="32"/>
        </w:rPr>
        <w:t xml:space="preserve">   </w:t>
      </w:r>
      <w:r>
        <w:rPr>
          <w:rFonts w:hint="eastAsia" w:ascii="Times New Roman" w:hAnsi="黑体" w:eastAsia="黑体"/>
          <w:sz w:val="32"/>
        </w:rPr>
        <w:t>向</w:t>
      </w:r>
      <w:r>
        <w:rPr>
          <w:rFonts w:ascii="Times New Roman" w:hAnsi="黑体" w:eastAsia="黑体"/>
          <w:sz w:val="32"/>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推</w:t>
      </w:r>
      <w:r>
        <w:rPr>
          <w:rFonts w:ascii="Times New Roman" w:hAnsi="Times New Roman" w:eastAsia="黑体"/>
          <w:sz w:val="32"/>
        </w:rPr>
        <w:t xml:space="preserve"> </w:t>
      </w:r>
      <w:r>
        <w:rPr>
          <w:rFonts w:hint="eastAsia" w:ascii="Times New Roman" w:hAnsi="黑体" w:eastAsia="黑体"/>
          <w:sz w:val="32"/>
        </w:rPr>
        <w:t>荐</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黑体" w:eastAsia="黑体"/>
          <w:sz w:val="40"/>
          <w:szCs w:val="40"/>
        </w:rPr>
      </w:pPr>
      <w:r>
        <w:rPr>
          <w:rFonts w:hint="eastAsia" w:ascii="Times New Roman" w:hAnsi="黑体" w:eastAsia="黑体"/>
          <w:sz w:val="40"/>
          <w:szCs w:val="40"/>
          <w:lang w:eastAsia="zh-CN"/>
        </w:rPr>
        <w:t>湖北</w:t>
      </w:r>
      <w:r>
        <w:rPr>
          <w:rFonts w:hint="eastAsia" w:ascii="Times New Roman" w:hAnsi="黑体" w:eastAsia="黑体"/>
          <w:sz w:val="40"/>
          <w:szCs w:val="40"/>
        </w:rPr>
        <w:t>省经济和信息化</w:t>
      </w:r>
      <w:r>
        <w:rPr>
          <w:rFonts w:hint="eastAsia" w:ascii="Times New Roman" w:hAnsi="黑体" w:eastAsia="黑体"/>
          <w:sz w:val="40"/>
          <w:szCs w:val="40"/>
          <w:lang w:eastAsia="zh-CN"/>
        </w:rPr>
        <w:t>委员会</w:t>
      </w:r>
      <w:r>
        <w:rPr>
          <w:rFonts w:hint="eastAsia" w:ascii="Times New Roman" w:hAnsi="黑体" w:eastAsia="黑体"/>
          <w:sz w:val="40"/>
          <w:szCs w:val="40"/>
        </w:rPr>
        <w:t>编制</w:t>
      </w:r>
    </w:p>
    <w:p>
      <w:pPr>
        <w:tabs>
          <w:tab w:val="left" w:pos="5220"/>
        </w:tabs>
        <w:jc w:val="center"/>
        <w:rPr>
          <w:rFonts w:ascii="Times New Roman" w:hAnsi="Times New Roman" w:eastAsia="黑体"/>
          <w:sz w:val="32"/>
          <w:szCs w:val="40"/>
        </w:rPr>
      </w:pPr>
      <w:r>
        <w:rPr>
          <w:rFonts w:hint="eastAsia" w:ascii="Times New Roman" w:hAnsi="Times New Roman" w:eastAsia="黑体"/>
          <w:sz w:val="32"/>
          <w:szCs w:val="40"/>
        </w:rPr>
        <w:t>二〇一八年</w:t>
      </w:r>
      <w:r>
        <w:rPr>
          <w:rFonts w:hint="eastAsia" w:ascii="Times New Roman" w:hAnsi="Times New Roman" w:eastAsia="黑体"/>
          <w:sz w:val="32"/>
          <w:szCs w:val="40"/>
          <w:lang w:eastAsia="zh-CN"/>
        </w:rPr>
        <w:t>八</w:t>
      </w:r>
      <w:r>
        <w:rPr>
          <w:rFonts w:hint="eastAsia" w:ascii="Times New Roman" w:hAnsi="Times New Roman" w:eastAsia="黑体"/>
          <w:sz w:val="32"/>
          <w:szCs w:val="40"/>
        </w:rPr>
        <w:t>月</w:t>
      </w:r>
    </w:p>
    <w:p>
      <w:pPr>
        <w:spacing w:after="93" w:afterLines="30"/>
        <w:jc w:val="center"/>
        <w:rPr>
          <w:rFonts w:ascii="Times New Roman" w:hAnsi="Times New Roman" w:eastAsia="黑体"/>
          <w:b/>
          <w:color w:val="000000"/>
          <w:sz w:val="40"/>
          <w:szCs w:val="36"/>
        </w:rPr>
        <w:sectPr>
          <w:footerReference r:id="rId5"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hint="eastAsia" w:ascii="Times New Roman" w:hAnsi="Times New Roman" w:eastAsia="仿宋_GB2312"/>
          <w:b/>
          <w:sz w:val="32"/>
          <w:szCs w:val="32"/>
        </w:rPr>
        <w:t>一、企业和申报基本信息</w:t>
      </w:r>
    </w:p>
    <w:tbl>
      <w:tblPr>
        <w:tblStyle w:val="4"/>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381"/>
        <w:gridCol w:w="1740"/>
        <w:gridCol w:w="1057"/>
        <w:gridCol w:w="1633"/>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组织机构代码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三证合一码</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□国有□民营</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□三资□其他</w:t>
            </w: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2017</w:t>
            </w:r>
            <w:r>
              <w:rPr>
                <w:rFonts w:hint="eastAsia" w:ascii="方正仿宋_GBK" w:hAnsi="方正仿宋_GBK" w:eastAsia="方正仿宋_GBK" w:cs="方正仿宋_GBK"/>
                <w:sz w:val="28"/>
                <w:szCs w:val="28"/>
              </w:rPr>
              <w:t>年主营业务收入（万元）</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员工总数</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单位地址</w:t>
            </w:r>
          </w:p>
        </w:tc>
        <w:tc>
          <w:tcPr>
            <w:tcW w:w="778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职务</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微信号</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E-mail</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（二）申报方向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设备与工控系统安全服务</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网络安全服务</w:t>
            </w:r>
          </w:p>
          <w:p>
            <w:pPr>
              <w:snapToGrid w:val="0"/>
              <w:spacing w:before="62" w:beforeLines="20"/>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数据安全服务</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工业应用软件及平台安全服务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介</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（发展历程、主营业务、市场销售等方面基本情况，</w:t>
            </w:r>
            <w:r>
              <w:rPr>
                <w:rFonts w:hint="eastAsia" w:ascii="方正仿宋_GBK" w:hAnsi="方正仿宋_GBK" w:eastAsia="方正仿宋_GBK" w:cs="方正仿宋_GBK"/>
                <w:sz w:val="28"/>
                <w:szCs w:val="28"/>
                <w:lang w:val="en-US" w:eastAsia="zh-CN"/>
              </w:rPr>
              <w:t>500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sz w:val="28"/>
                <w:szCs w:val="28"/>
                <w:lang w:eastAsia="zh-CN"/>
              </w:rPr>
              <w:t>三</w:t>
            </w:r>
            <w:r>
              <w:rPr>
                <w:rFonts w:hint="eastAsia" w:ascii="方正仿宋_GBK" w:hAnsi="方正仿宋_GBK" w:eastAsia="方正仿宋_GBK" w:cs="方正仿宋_GBK"/>
                <w:bCs/>
                <w:sz w:val="28"/>
                <w:szCs w:val="28"/>
              </w:rPr>
              <w:t>）主要产品或服务介绍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服务</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简述</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（对主要产品或服务的功能，服务对象，应用场景进行简要描述，</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hint="eastAsia" w:ascii="方正仿宋_GBK" w:hAnsi="方正仿宋_GBK" w:eastAsia="方正仿宋_GBK" w:cs="方正仿宋_GBK"/>
                <w:sz w:val="28"/>
                <w:szCs w:val="28"/>
              </w:rPr>
            </w:pPr>
          </w:p>
          <w:p>
            <w:pPr>
              <w:snapToGrid w:val="0"/>
              <w:spacing w:before="62" w:beforeLines="20"/>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商业能力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、工控安全领域相关业务年收入</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万元</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、工控安全领域技术研发人员</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名，其中，硕士</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工程师以上技术人员</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名</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、工控安全领域相关解决方案覆盖工业行业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领域包括：</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□航空航天</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□金属加工</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□钢铁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□石化</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□纺织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□交通运输</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□电子信息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□能源电力</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□生产设备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□消费品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□公共基础设施</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□其它</w:t>
            </w:r>
            <w:r>
              <w:rPr>
                <w:rFonts w:hint="eastAsia" w:ascii="方正仿宋_GBK" w:hAnsi="方正仿宋_GBK" w:eastAsia="方正仿宋_GBK" w:cs="方正仿宋_GBK"/>
                <w:sz w:val="28"/>
                <w:szCs w:val="28"/>
                <w:u w:val="single"/>
              </w:rPr>
              <w:t>（请列举）</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、工控安全领域服务工业用户数量</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个，请按行业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领域分类，分别列举</w:t>
            </w:r>
            <w:r>
              <w:rPr>
                <w:rFonts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t>个核心用户</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ascii="方正仿宋_GBK" w:hAnsi="方正仿宋_GBK" w:eastAsia="方正仿宋_GBK" w:cs="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line="4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、是否具备工控安全防护能力？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）（工控安全能力是指：防止工业设备和控制系统被入侵和攻击的能力），若具备，可提供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类技术手段，请列举各类技术手段的</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个以上主要工业用户，并标注各用户发现问题次数和成功处理问题次数</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 xml:space="preserve">      </w:t>
            </w:r>
          </w:p>
          <w:p>
            <w:pPr>
              <w:snapToGrid w:val="0"/>
              <w:spacing w:before="62" w:beforeLines="20" w:line="4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、是否支持设备安全可靠连接？</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），若支持，能够提供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种安全传输协议，具体包括</w:t>
            </w:r>
            <w:r>
              <w:rPr>
                <w:rFonts w:ascii="方正仿宋_GBK" w:hAnsi="方正仿宋_GBK" w:eastAsia="方正仿宋_GBK" w:cs="方正仿宋_GBK"/>
                <w:sz w:val="28"/>
                <w:szCs w:val="28"/>
                <w:u w:val="single"/>
              </w:rPr>
              <w:t xml:space="preserve">    </w:t>
            </w:r>
          </w:p>
          <w:p>
            <w:pPr>
              <w:snapToGrid w:val="0"/>
              <w:spacing w:before="62" w:beforeLines="20" w:line="4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、是否具备网络安全防护能力？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）（网络安全能力是指：保证数据传输的安全性的能力），若具备，可提供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类技术手段，请列举各类技术手段的</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个以上主要工业用户，并标注各用户发现问题次数和成功处理问题次数</w:t>
            </w:r>
            <w:r>
              <w:rPr>
                <w:rFonts w:ascii="方正仿宋_GBK" w:hAnsi="方正仿宋_GBK" w:eastAsia="方正仿宋_GBK" w:cs="方正仿宋_GBK"/>
                <w:sz w:val="28"/>
                <w:szCs w:val="28"/>
                <w:u w:val="single"/>
              </w:rPr>
              <w:t xml:space="preserve">       </w:t>
            </w:r>
          </w:p>
          <w:p>
            <w:pPr>
              <w:snapToGrid w:val="0"/>
              <w:spacing w:before="62" w:beforeLines="20" w:line="4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、是否具备信息安全防护能力？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）（信息安全能力是指：保证信息的保密性、真实性、完整性、未授权拷贝等的能力），若具备，可提供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类技术手段，请列举各类技术手段的</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个以上主要工业用户，并标注各用户发现问题次数和成功处理问题次数</w:t>
            </w:r>
            <w:r>
              <w:rPr>
                <w:rFonts w:ascii="方正仿宋_GBK" w:hAnsi="方正仿宋_GBK" w:eastAsia="方正仿宋_GBK" w:cs="方正仿宋_GBK"/>
                <w:sz w:val="28"/>
                <w:szCs w:val="28"/>
                <w:u w:val="single"/>
              </w:rPr>
              <w:t xml:space="preserve">      </w:t>
            </w:r>
          </w:p>
          <w:p>
            <w:pPr>
              <w:snapToGrid w:val="0"/>
              <w:spacing w:before="62" w:beforeLines="20" w:line="4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t>、是否具备业务及运维安全防护能力？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）（业务及运维安全能力是指：保证业务资源隔离、用户访问权限控制、漏洞监控及修补、资源备份与故障恢复等），若具备，可提供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类技术手段，请列举各类技术手段的</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个以上主要工业用户，并标注各用户发现问题次数和成功处理问题次数</w:t>
            </w:r>
            <w:r>
              <w:rPr>
                <w:rFonts w:ascii="方正仿宋_GBK" w:hAnsi="方正仿宋_GBK" w:eastAsia="方正仿宋_GBK" w:cs="方正仿宋_GBK"/>
                <w:sz w:val="28"/>
                <w:szCs w:val="28"/>
                <w:u w:val="single"/>
              </w:rPr>
              <w:t xml:space="preserve">       </w:t>
            </w:r>
          </w:p>
          <w:p>
            <w:pPr>
              <w:snapToGrid w:val="0"/>
              <w:spacing w:before="62" w:beforeLines="20" w:line="440" w:lineRule="exac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t>、若有其它补充事项，请参照上述方式，以量化形式予以说明。</w:t>
            </w:r>
          </w:p>
          <w:p>
            <w:pPr>
              <w:snapToGrid w:val="0"/>
              <w:spacing w:before="62" w:beforeLines="20" w:line="440" w:lineRule="exact"/>
              <w:rPr>
                <w:rFonts w:ascii="方正仿宋_GBK" w:hAnsi="方正仿宋_GBK" w:eastAsia="方正仿宋_GBK" w:cs="方正仿宋_GBK"/>
                <w:sz w:val="28"/>
                <w:szCs w:val="28"/>
                <w:u w:val="single"/>
              </w:rPr>
            </w:pPr>
            <w:r>
              <w:rPr>
                <w:rFonts w:ascii="方正仿宋_GBK" w:hAnsi="方正仿宋_GBK" w:eastAsia="方正仿宋_GBK" w:cs="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真实性</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承诺</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kern w:val="0"/>
                <w:sz w:val="28"/>
                <w:szCs w:val="28"/>
              </w:rPr>
            </w:pPr>
          </w:p>
          <w:p>
            <w:pPr>
              <w:snapToGrid w:val="0"/>
              <w:spacing w:before="62" w:beforeLines="2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我单位申报的所有材料，均真实、完整，如有不实，愿承担相应的责任。</w:t>
            </w:r>
          </w:p>
          <w:p>
            <w:pPr>
              <w:snapToGrid w:val="0"/>
              <w:spacing w:before="62" w:beforeLines="2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p>
          <w:p>
            <w:pPr>
              <w:snapToGrid w:val="0"/>
              <w:spacing w:before="62" w:beforeLines="2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申报单位公章：</w:t>
            </w:r>
          </w:p>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年</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各市</w:t>
            </w:r>
            <w:r>
              <w:rPr>
                <w:rFonts w:hint="eastAsia" w:ascii="方正仿宋_GBK" w:hAnsi="方正仿宋_GBK" w:eastAsia="方正仿宋_GBK" w:cs="方正仿宋_GBK"/>
                <w:sz w:val="28"/>
                <w:szCs w:val="28"/>
                <w:lang w:eastAsia="zh-CN"/>
              </w:rPr>
              <w:t>、州、林区经信委</w:t>
            </w:r>
            <w:r>
              <w:rPr>
                <w:rFonts w:hint="eastAsia" w:ascii="方正仿宋_GBK" w:hAnsi="方正仿宋_GBK" w:eastAsia="方正仿宋_GBK" w:cs="方正仿宋_GBK"/>
                <w:sz w:val="28"/>
                <w:szCs w:val="28"/>
              </w:rPr>
              <w:t>推荐意见</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ind w:firstLine="840" w:firstLineChars="300"/>
              <w:rPr>
                <w:rFonts w:ascii="方正仿宋_GBK" w:hAnsi="方正仿宋_GBK" w:eastAsia="方正仿宋_GBK" w:cs="方正仿宋_GBK"/>
                <w:kern w:val="0"/>
                <w:sz w:val="28"/>
                <w:szCs w:val="28"/>
              </w:rPr>
            </w:pPr>
          </w:p>
          <w:p>
            <w:pPr>
              <w:snapToGrid w:val="0"/>
              <w:spacing w:before="62" w:beforeLines="20"/>
              <w:ind w:firstLine="840" w:firstLineChars="300"/>
              <w:rPr>
                <w:rFonts w:ascii="方正仿宋_GBK" w:hAnsi="方正仿宋_GBK" w:eastAsia="方正仿宋_GBK" w:cs="方正仿宋_GBK"/>
                <w:kern w:val="0"/>
                <w:sz w:val="28"/>
                <w:szCs w:val="28"/>
              </w:rPr>
            </w:pP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签章：</w:t>
            </w: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年</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月</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日</w:t>
            </w:r>
          </w:p>
          <w:p>
            <w:pPr>
              <w:snapToGrid w:val="0"/>
              <w:spacing w:before="62" w:beforeLines="20"/>
              <w:ind w:firstLine="840" w:firstLineChars="300"/>
              <w:rPr>
                <w:rFonts w:ascii="方正仿宋_GBK" w:hAnsi="方正仿宋_GBK" w:eastAsia="方正仿宋_GBK" w:cs="方正仿宋_GBK"/>
                <w:kern w:val="0"/>
                <w:sz w:val="28"/>
                <w:szCs w:val="28"/>
              </w:rPr>
            </w:pPr>
          </w:p>
        </w:tc>
      </w:tr>
    </w:tbl>
    <w:p>
      <w:pP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二、产品或服务的基本情况</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（一）主要产品或服务介绍</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（二）核心技术及核心竞争优势（包括与传统解决方案、与同行的对比分析）</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（三）产品或服务的主要技术指标</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（四）产品或服务的可推广性（包括推广价值、社会效益）</w:t>
      </w:r>
    </w:p>
    <w:p>
      <w:pPr>
        <w:outlineLvl w:val="0"/>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三、产品或服务应用情况</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（一）主要产品或服务适用对象及适用场景</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（二）实施案例介绍（列举产品或服务最具代表性的实施案例</w:t>
      </w:r>
      <w:r>
        <w:rPr>
          <w:rFonts w:ascii="方正仿宋_GBK" w:hAnsi="方正仿宋_GBK" w:eastAsia="方正仿宋_GBK" w:cs="方正仿宋_GBK"/>
          <w:bCs/>
          <w:sz w:val="32"/>
          <w:szCs w:val="32"/>
        </w:rPr>
        <w:t>2-3</w:t>
      </w:r>
      <w:r>
        <w:rPr>
          <w:rFonts w:hint="eastAsia" w:ascii="方正仿宋_GBK" w:hAnsi="方正仿宋_GBK" w:eastAsia="方正仿宋_GBK" w:cs="方正仿宋_GBK"/>
          <w:bCs/>
          <w:sz w:val="32"/>
          <w:szCs w:val="32"/>
        </w:rPr>
        <w:t>个，包括实施日期、费用、过程、效果等）</w:t>
      </w:r>
    </w:p>
    <w:p>
      <w:pPr>
        <w:outlineLvl w:val="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四、相关附件</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（一）申报单位营业执照</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（二）申报单位前两年财务报表</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（三）企业资质证明材料</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（四）科研成果证明文件</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（五）企业获奖证书</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（六）典型案例客户证明材料（如合同、用户报告或反馈意见等）</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（七）其他相关文件</w:t>
      </w: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（八）其他需要说明的情况</w:t>
      </w:r>
    </w:p>
    <w:p>
      <w:pP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（填报格式说明：请用</w:t>
      </w:r>
      <w:r>
        <w:rPr>
          <w:rFonts w:ascii="方正仿宋_GBK" w:hAnsi="方正仿宋_GBK" w:eastAsia="方正仿宋_GBK" w:cs="方正仿宋_GBK"/>
          <w:bCs/>
          <w:sz w:val="32"/>
          <w:szCs w:val="32"/>
        </w:rPr>
        <w:t>A4</w:t>
      </w:r>
      <w:r>
        <w:rPr>
          <w:rFonts w:hint="eastAsia" w:ascii="方正仿宋_GBK" w:hAnsi="方正仿宋_GBK" w:eastAsia="方正仿宋_GBK" w:cs="方正仿宋_GBK"/>
          <w:bCs/>
          <w:sz w:val="32"/>
          <w:szCs w:val="32"/>
        </w:rPr>
        <w:t>幅面编辑，正文字体为</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号仿宋体，单倍行距。一级标题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号黑体，二级标题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号楷体。）</w:t>
      </w:r>
    </w:p>
    <w:p>
      <w:pPr>
        <w:rPr>
          <w:rFonts w:ascii="方正仿宋_GBK" w:hAnsi="方正仿宋_GBK" w:eastAsia="方正仿宋_GBK" w:cs="方正仿宋_GBK"/>
          <w:bCs/>
          <w:sz w:val="32"/>
          <w:szCs w:val="32"/>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hint="eastAsia" w:ascii="方正仿宋_GBK" w:hAnsi="方正仿宋_GBK" w:eastAsia="方正仿宋_GBK" w:cs="方正仿宋_GBK"/>
        </w:rPr>
      </w:pPr>
    </w:p>
    <w:p>
      <w:pPr>
        <w:rPr>
          <w:rFonts w:ascii="方正仿宋_GBK" w:hAnsi="方正仿宋_GBK" w:eastAsia="方正仿宋_GBK" w:cs="方正仿宋_GBK"/>
        </w:rPr>
      </w:pPr>
    </w:p>
    <w:p>
      <w:pPr>
        <w:tabs>
          <w:tab w:val="left" w:pos="5220"/>
        </w:tabs>
        <w:jc w:val="center"/>
        <w:rPr>
          <w:rFonts w:ascii="Times New Roman" w:hAnsi="黑体" w:eastAsia="黑体"/>
          <w:w w:val="90"/>
          <w:sz w:val="52"/>
          <w:szCs w:val="52"/>
        </w:rPr>
      </w:pPr>
      <w:r>
        <w:rPr>
          <w:rFonts w:hint="eastAsia" w:ascii="Times New Roman" w:hAnsi="黑体" w:eastAsia="黑体"/>
          <w:w w:val="90"/>
          <w:sz w:val="52"/>
          <w:szCs w:val="52"/>
          <w:lang w:eastAsia="zh-CN"/>
        </w:rPr>
        <w:t>湖北</w:t>
      </w:r>
      <w:r>
        <w:rPr>
          <w:rFonts w:hint="eastAsia" w:ascii="Times New Roman" w:hAnsi="黑体" w:eastAsia="黑体"/>
          <w:w w:val="90"/>
          <w:sz w:val="52"/>
          <w:szCs w:val="52"/>
        </w:rPr>
        <w:t>省工业互联网服务资源池</w:t>
      </w:r>
    </w:p>
    <w:p>
      <w:pPr>
        <w:tabs>
          <w:tab w:val="left" w:pos="5220"/>
        </w:tabs>
        <w:jc w:val="center"/>
        <w:rPr>
          <w:rFonts w:ascii="Times New Roman" w:hAnsi="Times New Roman" w:eastAsia="黑体"/>
          <w:w w:val="90"/>
          <w:sz w:val="52"/>
          <w:szCs w:val="52"/>
        </w:rPr>
      </w:pPr>
      <w:r>
        <w:rPr>
          <w:rFonts w:hint="eastAsia" w:ascii="Times New Roman" w:hAnsi="Times New Roman" w:eastAsia="黑体"/>
          <w:w w:val="90"/>
          <w:sz w:val="52"/>
          <w:szCs w:val="52"/>
          <w:u w:val="single"/>
        </w:rPr>
        <w:t>配套服务商</w:t>
      </w:r>
      <w:r>
        <w:rPr>
          <w:rFonts w:hint="eastAsia" w:ascii="Times New Roman" w:hAnsi="黑体" w:eastAsia="黑体"/>
          <w:w w:val="90"/>
          <w:sz w:val="52"/>
          <w:szCs w:val="52"/>
        </w:rPr>
        <w:t>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方</w:t>
      </w:r>
      <w:r>
        <w:rPr>
          <w:rFonts w:ascii="Times New Roman" w:hAnsi="黑体" w:eastAsia="黑体"/>
          <w:sz w:val="32"/>
        </w:rPr>
        <w:t xml:space="preserve">   </w:t>
      </w:r>
      <w:r>
        <w:rPr>
          <w:rFonts w:hint="eastAsia" w:ascii="Times New Roman" w:hAnsi="黑体" w:eastAsia="黑体"/>
          <w:sz w:val="32"/>
        </w:rPr>
        <w:t>向</w:t>
      </w:r>
      <w:r>
        <w:rPr>
          <w:rFonts w:ascii="Times New Roman" w:hAnsi="黑体" w:eastAsia="黑体"/>
          <w:sz w:val="32"/>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 xml:space="preserve"> </w:t>
      </w:r>
      <w:r>
        <w:rPr>
          <w:rFonts w:hint="eastAsia" w:ascii="Times New Roman" w:hAnsi="黑体" w:eastAsia="黑体"/>
          <w:sz w:val="32"/>
        </w:rPr>
        <w:t>报</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推</w:t>
      </w:r>
      <w:r>
        <w:rPr>
          <w:rFonts w:ascii="Times New Roman" w:hAnsi="Times New Roman" w:eastAsia="黑体"/>
          <w:sz w:val="32"/>
        </w:rPr>
        <w:t xml:space="preserve"> </w:t>
      </w:r>
      <w:r>
        <w:rPr>
          <w:rFonts w:hint="eastAsia" w:ascii="Times New Roman" w:hAnsi="黑体" w:eastAsia="黑体"/>
          <w:sz w:val="32"/>
        </w:rPr>
        <w:t>荐</w:t>
      </w:r>
      <w:r>
        <w:rPr>
          <w:rFonts w:ascii="Times New Roman" w:hAnsi="Times New Roman" w:eastAsia="黑体"/>
          <w:sz w:val="32"/>
        </w:rPr>
        <w:t xml:space="preserve"> </w:t>
      </w:r>
      <w:r>
        <w:rPr>
          <w:rFonts w:hint="eastAsia" w:ascii="Times New Roman" w:hAnsi="黑体" w:eastAsia="黑体"/>
          <w:sz w:val="32"/>
        </w:rPr>
        <w:t>单</w:t>
      </w:r>
      <w:r>
        <w:rPr>
          <w:rFonts w:ascii="Times New Roman" w:hAnsi="Times New Roman" w:eastAsia="黑体"/>
          <w:sz w:val="32"/>
        </w:rPr>
        <w:t xml:space="preserve"> </w:t>
      </w:r>
      <w:r>
        <w:rPr>
          <w:rFonts w:hint="eastAsia" w:ascii="Times New Roman" w:hAnsi="黑体" w:eastAsia="黑体"/>
          <w:sz w:val="32"/>
        </w:rPr>
        <w:t>位（</w:t>
      </w:r>
      <w:r>
        <w:rPr>
          <w:rFonts w:ascii="Times New Roman" w:hAnsi="Times New Roman" w:eastAsia="黑体"/>
          <w:sz w:val="32"/>
        </w:rPr>
        <w:tab/>
      </w:r>
      <w:r>
        <w:rPr>
          <w:rFonts w:hint="eastAsia" w:ascii="Times New Roman" w:hAnsi="黑体" w:eastAsia="黑体"/>
          <w:sz w:val="32"/>
        </w:rPr>
        <w:t>盖</w:t>
      </w:r>
      <w:r>
        <w:rPr>
          <w:rFonts w:ascii="Times New Roman" w:hAnsi="Times New Roman" w:eastAsia="黑体"/>
          <w:sz w:val="32"/>
        </w:rPr>
        <w:tab/>
      </w:r>
      <w:r>
        <w:rPr>
          <w:rFonts w:hint="eastAsia" w:ascii="Times New Roman" w:hAnsi="黑体" w:eastAsia="黑体"/>
          <w:sz w:val="32"/>
        </w:rPr>
        <w:t>章</w:t>
      </w:r>
      <w:r>
        <w:rPr>
          <w:rFonts w:ascii="Times New Roman" w:hAnsi="Times New Roman" w:eastAsia="黑体"/>
          <w:sz w:val="32"/>
        </w:rPr>
        <w:tab/>
      </w:r>
      <w:r>
        <w:rPr>
          <w:rFonts w:hint="eastAsia"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hint="eastAsia"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hint="eastAsia"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hint="eastAsia" w:ascii="Times New Roman" w:hAnsi="Times New Roman" w:eastAsia="仿宋_GB2312"/>
          <w:b/>
          <w:sz w:val="36"/>
          <w:szCs w:val="36"/>
        </w:rPr>
      </w:pPr>
    </w:p>
    <w:p>
      <w:pPr>
        <w:tabs>
          <w:tab w:val="left" w:pos="5220"/>
        </w:tabs>
        <w:jc w:val="center"/>
        <w:rPr>
          <w:rFonts w:ascii="Times New Roman" w:hAnsi="黑体" w:eastAsia="黑体"/>
          <w:sz w:val="40"/>
          <w:szCs w:val="40"/>
        </w:rPr>
      </w:pPr>
      <w:r>
        <w:rPr>
          <w:rFonts w:hint="eastAsia" w:ascii="Times New Roman" w:hAnsi="黑体" w:eastAsia="黑体"/>
          <w:sz w:val="40"/>
          <w:szCs w:val="40"/>
          <w:lang w:eastAsia="zh-CN"/>
        </w:rPr>
        <w:t>湖北</w:t>
      </w:r>
      <w:r>
        <w:rPr>
          <w:rFonts w:hint="eastAsia" w:ascii="Times New Roman" w:hAnsi="黑体" w:eastAsia="黑体"/>
          <w:sz w:val="40"/>
          <w:szCs w:val="40"/>
        </w:rPr>
        <w:t>省经济和信息化</w:t>
      </w:r>
      <w:r>
        <w:rPr>
          <w:rFonts w:hint="eastAsia" w:ascii="Times New Roman" w:hAnsi="黑体" w:eastAsia="黑体"/>
          <w:sz w:val="40"/>
          <w:szCs w:val="40"/>
          <w:lang w:eastAsia="zh-CN"/>
        </w:rPr>
        <w:t>委员会</w:t>
      </w:r>
      <w:r>
        <w:rPr>
          <w:rFonts w:hint="eastAsia" w:ascii="Times New Roman" w:hAnsi="黑体" w:eastAsia="黑体"/>
          <w:sz w:val="40"/>
          <w:szCs w:val="40"/>
        </w:rPr>
        <w:t>编制</w:t>
      </w:r>
    </w:p>
    <w:p>
      <w:pPr>
        <w:tabs>
          <w:tab w:val="left" w:pos="5220"/>
        </w:tabs>
        <w:jc w:val="center"/>
        <w:rPr>
          <w:rFonts w:ascii="Times New Roman" w:hAnsi="Times New Roman" w:eastAsia="黑体"/>
          <w:sz w:val="32"/>
          <w:szCs w:val="40"/>
        </w:rPr>
      </w:pPr>
      <w:r>
        <w:rPr>
          <w:rFonts w:hint="eastAsia" w:ascii="Times New Roman" w:hAnsi="Times New Roman" w:eastAsia="黑体"/>
          <w:sz w:val="32"/>
          <w:szCs w:val="40"/>
        </w:rPr>
        <w:t>二〇一八年</w:t>
      </w:r>
      <w:r>
        <w:rPr>
          <w:rFonts w:hint="eastAsia" w:ascii="Times New Roman" w:hAnsi="Times New Roman" w:eastAsia="黑体"/>
          <w:sz w:val="32"/>
          <w:szCs w:val="40"/>
          <w:lang w:eastAsia="zh-CN"/>
        </w:rPr>
        <w:t>八</w:t>
      </w:r>
      <w:r>
        <w:rPr>
          <w:rFonts w:hint="eastAsia" w:ascii="Times New Roman" w:hAnsi="Times New Roman" w:eastAsia="黑体"/>
          <w:sz w:val="32"/>
          <w:szCs w:val="40"/>
        </w:rPr>
        <w:t>月</w:t>
      </w:r>
    </w:p>
    <w:p>
      <w:pPr>
        <w:spacing w:after="93" w:afterLines="30"/>
        <w:jc w:val="center"/>
        <w:rPr>
          <w:rFonts w:ascii="Times New Roman" w:hAnsi="Times New Roman" w:eastAsia="黑体"/>
          <w:b/>
          <w:color w:val="000000"/>
          <w:sz w:val="40"/>
          <w:szCs w:val="36"/>
        </w:rPr>
        <w:sectPr>
          <w:footerReference r:id="rId6"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hint="eastAsia" w:ascii="Times New Roman" w:hAnsi="Times New Roman" w:eastAsia="仿宋_GB2312"/>
          <w:b/>
          <w:sz w:val="32"/>
          <w:szCs w:val="32"/>
        </w:rPr>
        <w:t>一、企业和申报基本信息</w:t>
      </w:r>
    </w:p>
    <w:tbl>
      <w:tblPr>
        <w:tblStyle w:val="4"/>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381"/>
        <w:gridCol w:w="1740"/>
        <w:gridCol w:w="1057"/>
        <w:gridCol w:w="1633"/>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w:t>
            </w:r>
          </w:p>
        </w:tc>
        <w:tc>
          <w:tcPr>
            <w:tcW w:w="778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组织机构代码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三证合一码</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□国有□民营</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□三资□其他</w:t>
            </w: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2017</w:t>
            </w:r>
            <w:r>
              <w:rPr>
                <w:rFonts w:hint="eastAsia" w:ascii="方正仿宋_GBK" w:hAnsi="方正仿宋_GBK" w:eastAsia="方正仿宋_GBK" w:cs="方正仿宋_GBK"/>
                <w:sz w:val="28"/>
                <w:szCs w:val="28"/>
              </w:rPr>
              <w:t>年主营业务收入（万元）</w:t>
            </w:r>
          </w:p>
        </w:tc>
        <w:tc>
          <w:tcPr>
            <w:tcW w:w="4178"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ascii="方正仿宋_GBK" w:hAnsi="方正仿宋_GBK" w:eastAsia="方正仿宋_GBK" w:cs="方正仿宋_GBK"/>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员工总数</w:t>
            </w:r>
          </w:p>
        </w:tc>
        <w:tc>
          <w:tcPr>
            <w:tcW w:w="1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单位地址</w:t>
            </w:r>
          </w:p>
        </w:tc>
        <w:tc>
          <w:tcPr>
            <w:tcW w:w="778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职务</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微信号</w:t>
            </w:r>
          </w:p>
        </w:tc>
        <w:tc>
          <w:tcPr>
            <w:tcW w:w="174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E-mail</w:t>
            </w:r>
          </w:p>
        </w:tc>
        <w:tc>
          <w:tcPr>
            <w:tcW w:w="360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（二）申报方向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工业互联网相关行业组织</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工业互联网人才培训服务</w:t>
            </w:r>
            <w:r>
              <w:rPr>
                <w:rFonts w:ascii="方正仿宋_GBK" w:hAnsi="方正仿宋_GBK" w:eastAsia="方正仿宋_GBK" w:cs="方正仿宋_GBK"/>
                <w:color w:val="000000"/>
                <w:kern w:val="0"/>
                <w:sz w:val="28"/>
                <w:szCs w:val="28"/>
              </w:rPr>
              <w:t xml:space="preserve"> </w:t>
            </w:r>
          </w:p>
          <w:p>
            <w:pPr>
              <w:snapToGrid w:val="0"/>
              <w:spacing w:before="62" w:beforeLines="20"/>
              <w:ind w:firstLine="560" w:firstLineChars="200"/>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工业互联网体验展览服务</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工业互联网咨询认证服务</w:t>
            </w:r>
            <w:r>
              <w:rPr>
                <w:rFonts w:hint="eastAsia" w:ascii="方正仿宋_GBK" w:hAnsi="方正仿宋_GBK" w:eastAsia="方正仿宋_GBK" w:cs="方正仿宋_GBK"/>
                <w:color w:val="000000"/>
                <w:kern w:val="0"/>
                <w:sz w:val="28"/>
                <w:szCs w:val="28"/>
                <w:lang w:val="en-US" w:eastAsia="zh-CN"/>
              </w:rPr>
              <w:t xml:space="preserve">    </w:t>
            </w:r>
          </w:p>
          <w:p>
            <w:pPr>
              <w:snapToGrid w:val="0"/>
              <w:spacing w:before="62" w:beforeLines="20"/>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两化融合管理体系贯标服务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介</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（发展历程、主营业务、市场销售等方面基本情况，</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sz w:val="28"/>
                <w:szCs w:val="28"/>
                <w:lang w:eastAsia="zh-CN"/>
              </w:rPr>
              <w:t>三</w:t>
            </w:r>
            <w:r>
              <w:rPr>
                <w:rFonts w:hint="eastAsia" w:ascii="方正仿宋_GBK" w:hAnsi="方正仿宋_GBK" w:eastAsia="方正仿宋_GBK" w:cs="方正仿宋_GBK"/>
                <w:bCs/>
                <w:sz w:val="28"/>
                <w:szCs w:val="28"/>
              </w:rPr>
              <w:t>）主要产品或服务介绍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产品</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服务</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简述</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（对主要产品或服务的功能，服务对象，应用场景进行简要描述，</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字</w:t>
            </w:r>
            <w:r>
              <w:rPr>
                <w:rFonts w:hint="eastAsia" w:ascii="方正仿宋_GBK" w:hAnsi="方正仿宋_GBK" w:eastAsia="方正仿宋_GBK" w:cs="方正仿宋_GBK"/>
                <w:sz w:val="28"/>
                <w:szCs w:val="28"/>
                <w:lang w:eastAsia="zh-CN"/>
              </w:rPr>
              <w:t>左右</w:t>
            </w:r>
            <w:r>
              <w:rPr>
                <w:rFonts w:hint="eastAsia" w:ascii="方正仿宋_GBK" w:hAnsi="方正仿宋_GBK" w:eastAsia="方正仿宋_GBK" w:cs="方正仿宋_GBK"/>
                <w:sz w:val="28"/>
                <w:szCs w:val="28"/>
              </w:rPr>
              <w:t>）</w:t>
            </w: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ascii="方正仿宋_GBK" w:hAnsi="方正仿宋_GBK" w:eastAsia="方正仿宋_GBK" w:cs="方正仿宋_GBK"/>
                <w:sz w:val="28"/>
                <w:szCs w:val="28"/>
              </w:rPr>
            </w:pPr>
          </w:p>
          <w:p>
            <w:pPr>
              <w:snapToGrid w:val="0"/>
              <w:spacing w:before="62" w:beforeLines="20"/>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商业能力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、工业互联网配套服务领域相关业务年收入</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万元</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、工业互联网配套服务领域专职服务人员</w:t>
            </w:r>
            <w:r>
              <w:rPr>
                <w:rFonts w:ascii="方正仿宋_GBK" w:hAnsi="方正仿宋_GBK" w:eastAsia="方正仿宋_GBK" w:cs="方正仿宋_GBK"/>
                <w:color w:val="000000"/>
                <w:kern w:val="0"/>
                <w:sz w:val="24"/>
                <w:u w:val="single"/>
              </w:rPr>
              <w:t xml:space="preserve">    </w:t>
            </w:r>
            <w:r>
              <w:rPr>
                <w:rFonts w:hint="eastAsia" w:ascii="方正仿宋_GBK" w:hAnsi="方正仿宋_GBK" w:eastAsia="方正仿宋_GBK" w:cs="方正仿宋_GBK"/>
                <w:sz w:val="28"/>
                <w:szCs w:val="28"/>
              </w:rPr>
              <w:t>名</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、工业互联网配套服务覆盖工业行业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领域包括：</w:t>
            </w:r>
          </w:p>
          <w:p>
            <w:pPr>
              <w:snapToGrid w:val="0"/>
              <w:spacing w:before="62" w:beforeLines="20" w:line="276"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□航空航天</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□金属加工</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□钢铁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□石化</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□纺织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□交通运输</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□电子信息</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□能源电力</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□生产设备</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□消费品</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□公共基础设施</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□其它</w:t>
            </w:r>
            <w:r>
              <w:rPr>
                <w:rFonts w:hint="eastAsia" w:ascii="方正仿宋_GBK" w:hAnsi="方正仿宋_GBK" w:eastAsia="方正仿宋_GBK" w:cs="方正仿宋_GBK"/>
                <w:sz w:val="28"/>
                <w:szCs w:val="28"/>
                <w:u w:val="single"/>
              </w:rPr>
              <w:t>（请列举）</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、工业互联网配套服务已服务工业用户数量</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个，请按行业</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领域分类，分别列举</w:t>
            </w:r>
            <w:r>
              <w:rPr>
                <w:rFonts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t>个核心用户</w:t>
            </w:r>
            <w:r>
              <w:rPr>
                <w:rFonts w:ascii="方正仿宋_GBK" w:hAnsi="方正仿宋_GBK" w:eastAsia="方正仿宋_GBK" w:cs="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服务能力</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、是否具备咨询认证服务能力？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），若具备，可提供</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请列举可提供工业互联网方面咨询服务的内容</w:t>
            </w:r>
            <w:r>
              <w:rPr>
                <w:rFonts w:ascii="方正仿宋_GBK" w:hAnsi="方正仿宋_GBK" w:eastAsia="方正仿宋_GBK" w:cs="方正仿宋_GBK"/>
                <w:sz w:val="28"/>
                <w:szCs w:val="28"/>
              </w:rPr>
              <w:t xml:space="preserve">)      </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、是否具备人才培训服务能力？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），若具备，可提供</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请列举可提供工业互联网培训服务的内容</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，拥有</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名讲师，</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名项目经理，</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名技术专家</w:t>
            </w:r>
          </w:p>
          <w:p>
            <w:pPr>
              <w:snapToGrid w:val="0"/>
              <w:spacing w:before="62" w:beforeLines="20" w:line="276" w:lineRule="auto"/>
              <w:ind w:left="140" w:hanging="140" w:hangingChars="5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、是否可提供</w:t>
            </w:r>
            <w:r>
              <w:rPr>
                <w:rFonts w:hint="eastAsia" w:ascii="方正仿宋_GBK" w:hAnsi="方正仿宋_GBK" w:eastAsia="方正仿宋_GBK" w:cs="方正仿宋_GBK"/>
                <w:sz w:val="28"/>
                <w:szCs w:val="28"/>
                <w:lang w:eastAsia="zh-CN"/>
              </w:rPr>
              <w:t>两化融合管理体系贯标咨询</w:t>
            </w:r>
            <w:r>
              <w:rPr>
                <w:rFonts w:hint="eastAsia" w:ascii="方正仿宋_GBK" w:hAnsi="方正仿宋_GBK" w:eastAsia="方正仿宋_GBK" w:cs="方正仿宋_GBK"/>
                <w:sz w:val="28"/>
                <w:szCs w:val="28"/>
              </w:rPr>
              <w:t>服务？</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），若具备，</w:t>
            </w:r>
            <w:r>
              <w:rPr>
                <w:rFonts w:hint="eastAsia" w:ascii="方正仿宋_GBK" w:hAnsi="方正仿宋_GBK" w:eastAsia="方正仿宋_GBK" w:cs="方正仿宋_GBK"/>
                <w:sz w:val="28"/>
                <w:szCs w:val="28"/>
                <w:lang w:eastAsia="zh-CN"/>
              </w:rPr>
              <w:t>服务企业贯标评定通过率为</w:t>
            </w:r>
            <w:r>
              <w:rPr>
                <w:rFonts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rPr>
              <w:t xml:space="preserve">  </w:t>
            </w:r>
          </w:p>
          <w:p>
            <w:pPr>
              <w:snapToGrid w:val="0"/>
              <w:spacing w:before="62" w:beforeLines="20" w:line="276" w:lineRule="auto"/>
              <w:ind w:left="1" w:hanging="1"/>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、是否可提供展览服务能力？</w:t>
            </w: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Y/N</w:t>
            </w:r>
            <w:r>
              <w:rPr>
                <w:rFonts w:hint="eastAsia" w:ascii="方正仿宋_GBK" w:hAnsi="方正仿宋_GBK" w:eastAsia="方正仿宋_GBK" w:cs="方正仿宋_GBK"/>
                <w:sz w:val="28"/>
                <w:szCs w:val="28"/>
              </w:rPr>
              <w:t>），若具备，可提供</w:t>
            </w:r>
            <w:r>
              <w:rPr>
                <w:rFonts w:ascii="方正仿宋_GBK" w:hAnsi="方正仿宋_GBK" w:eastAsia="方正仿宋_GBK" w:cs="方正仿宋_GBK"/>
                <w:sz w:val="28"/>
                <w:szCs w:val="28"/>
              </w:rPr>
              <w:t xml:space="preserve">   </w:t>
            </w:r>
          </w:p>
          <w:p>
            <w:pPr>
              <w:snapToGrid w:val="0"/>
              <w:spacing w:before="62" w:beforeLines="20" w:line="276" w:lineRule="auto"/>
              <w:ind w:left="1" w:hanging="1"/>
              <w:rPr>
                <w:rFonts w:ascii="方正仿宋_GBK" w:hAnsi="方正仿宋_GBK" w:eastAsia="方正仿宋_GBK" w:cs="方正仿宋_GBK"/>
                <w:sz w:val="28"/>
                <w:szCs w:val="28"/>
              </w:rPr>
            </w:pPr>
            <w:r>
              <w:rPr>
                <w:rFonts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（请列举可提供展览业务的服务）</w:t>
            </w:r>
            <w:r>
              <w:rPr>
                <w:rFonts w:ascii="方正仿宋_GBK" w:hAnsi="方正仿宋_GBK" w:eastAsia="方正仿宋_GBK" w:cs="方正仿宋_GBK"/>
                <w:sz w:val="28"/>
                <w:szCs w:val="28"/>
              </w:rPr>
              <w:t xml:space="preserve"> </w:t>
            </w:r>
          </w:p>
          <w:p>
            <w:pPr>
              <w:snapToGrid w:val="0"/>
              <w:spacing w:before="62" w:beforeLines="20" w:line="276"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t>、若有其它补充事项，请参照上述方式，以量化形式予以说明。</w:t>
            </w:r>
          </w:p>
          <w:p>
            <w:pPr>
              <w:snapToGrid w:val="0"/>
              <w:spacing w:before="62" w:beforeLines="20" w:line="276" w:lineRule="auto"/>
              <w:rPr>
                <w:rFonts w:ascii="方正仿宋_GBK" w:hAnsi="方正仿宋_GBK" w:eastAsia="方正仿宋_GBK" w:cs="方正仿宋_GBK"/>
                <w:sz w:val="28"/>
                <w:szCs w:val="28"/>
                <w:u w:val="single"/>
              </w:rPr>
            </w:pPr>
            <w:r>
              <w:rPr>
                <w:rFonts w:ascii="方正仿宋_GBK" w:hAnsi="方正仿宋_GBK" w:eastAsia="方正仿宋_GBK" w:cs="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真实性</w:t>
            </w:r>
          </w:p>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承诺</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ascii="方正仿宋_GBK" w:hAnsi="方正仿宋_GBK" w:eastAsia="方正仿宋_GBK" w:cs="方正仿宋_GBK"/>
                <w:kern w:val="0"/>
                <w:sz w:val="28"/>
                <w:szCs w:val="28"/>
              </w:rPr>
            </w:pPr>
          </w:p>
          <w:p>
            <w:pPr>
              <w:snapToGrid w:val="0"/>
              <w:spacing w:before="62" w:beforeLines="2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我单位申报的所有材料，均真实、完整，如有不实，愿承担相应的责任。</w:t>
            </w:r>
            <w:r>
              <w:rPr>
                <w:rFonts w:ascii="方正仿宋_GBK" w:hAnsi="方正仿宋_GBK" w:eastAsia="方正仿宋_GBK" w:cs="方正仿宋_GBK"/>
                <w:kern w:val="0"/>
                <w:sz w:val="28"/>
                <w:szCs w:val="28"/>
              </w:rPr>
              <w:t xml:space="preserve">               </w:t>
            </w:r>
          </w:p>
          <w:p>
            <w:pPr>
              <w:snapToGrid w:val="0"/>
              <w:spacing w:before="62" w:beforeLines="2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申报单位公章：</w:t>
            </w:r>
          </w:p>
          <w:p>
            <w:pPr>
              <w:snapToGrid w:val="0"/>
              <w:spacing w:before="62" w:beforeLines="2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年</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月</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各市</w:t>
            </w:r>
            <w:r>
              <w:rPr>
                <w:rFonts w:hint="eastAsia" w:ascii="方正仿宋_GBK" w:hAnsi="方正仿宋_GBK" w:eastAsia="方正仿宋_GBK" w:cs="方正仿宋_GBK"/>
                <w:sz w:val="28"/>
                <w:szCs w:val="28"/>
                <w:lang w:eastAsia="zh-CN"/>
              </w:rPr>
              <w:t>、州、林区经信委</w:t>
            </w:r>
            <w:r>
              <w:rPr>
                <w:rFonts w:hint="eastAsia" w:ascii="方正仿宋_GBK" w:hAnsi="方正仿宋_GBK" w:eastAsia="方正仿宋_GBK" w:cs="方正仿宋_GBK"/>
                <w:sz w:val="28"/>
                <w:szCs w:val="28"/>
              </w:rPr>
              <w:t>推荐意见</w:t>
            </w:r>
          </w:p>
        </w:tc>
        <w:tc>
          <w:tcPr>
            <w:tcW w:w="7780" w:type="dxa"/>
            <w:gridSpan w:val="5"/>
            <w:tcBorders>
              <w:top w:val="single" w:color="auto" w:sz="4" w:space="0"/>
              <w:left w:val="single" w:color="auto" w:sz="4" w:space="0"/>
              <w:bottom w:val="single" w:color="auto" w:sz="4" w:space="0"/>
              <w:right w:val="single" w:color="auto" w:sz="4" w:space="0"/>
            </w:tcBorders>
            <w:vAlign w:val="top"/>
          </w:tcPr>
          <w:p>
            <w:pPr>
              <w:snapToGrid w:val="0"/>
              <w:spacing w:before="62" w:beforeLines="20"/>
              <w:ind w:firstLine="840" w:firstLineChars="300"/>
              <w:rPr>
                <w:rFonts w:ascii="方正仿宋_GBK" w:hAnsi="方正仿宋_GBK" w:eastAsia="方正仿宋_GBK" w:cs="方正仿宋_GBK"/>
                <w:kern w:val="0"/>
                <w:sz w:val="28"/>
                <w:szCs w:val="28"/>
              </w:rPr>
            </w:pPr>
          </w:p>
          <w:p>
            <w:pPr>
              <w:snapToGrid w:val="0"/>
              <w:spacing w:before="62" w:beforeLines="20"/>
              <w:ind w:firstLine="840" w:firstLineChars="300"/>
              <w:rPr>
                <w:rFonts w:ascii="方正仿宋_GBK" w:hAnsi="方正仿宋_GBK" w:eastAsia="方正仿宋_GBK" w:cs="方正仿宋_GBK"/>
                <w:kern w:val="0"/>
                <w:sz w:val="28"/>
                <w:szCs w:val="28"/>
              </w:rPr>
            </w:pPr>
          </w:p>
          <w:p>
            <w:pPr>
              <w:snapToGrid w:val="0"/>
              <w:spacing w:before="62" w:beforeLines="20"/>
              <w:ind w:firstLine="840" w:firstLineChars="300"/>
              <w:rPr>
                <w:rFonts w:ascii="方正仿宋_GBK" w:hAnsi="方正仿宋_GBK" w:eastAsia="方正仿宋_GBK" w:cs="方正仿宋_GBK"/>
                <w:kern w:val="0"/>
                <w:sz w:val="28"/>
                <w:szCs w:val="28"/>
              </w:rPr>
            </w:pP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签章：</w:t>
            </w:r>
          </w:p>
          <w:p>
            <w:pPr>
              <w:snapToGrid w:val="0"/>
              <w:spacing w:before="62" w:beforeLines="20"/>
              <w:ind w:firstLine="840" w:firstLineChars="300"/>
              <w:rPr>
                <w:rFonts w:ascii="方正仿宋_GBK" w:hAnsi="方正仿宋_GBK" w:eastAsia="方正仿宋_GBK" w:cs="方正仿宋_GBK"/>
                <w:kern w:val="0"/>
                <w:sz w:val="28"/>
                <w:szCs w:val="28"/>
              </w:rPr>
            </w:pP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年</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月</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日</w:t>
            </w:r>
          </w:p>
          <w:p>
            <w:pPr>
              <w:snapToGrid w:val="0"/>
              <w:spacing w:before="62" w:beforeLines="20"/>
              <w:ind w:firstLine="840" w:firstLineChars="300"/>
              <w:rPr>
                <w:rFonts w:ascii="方正仿宋_GBK" w:hAnsi="方正仿宋_GBK" w:eastAsia="方正仿宋_GBK" w:cs="方正仿宋_GBK"/>
                <w:kern w:val="0"/>
                <w:sz w:val="28"/>
                <w:szCs w:val="28"/>
              </w:rPr>
            </w:pPr>
          </w:p>
        </w:tc>
      </w:tr>
    </w:tbl>
    <w:p>
      <w:pPr>
        <w:spacing w:line="560" w:lineRule="exac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二、产品或服务的基本情况</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（一）主要产品或服务介绍</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（二）核心技术及核心竞争优势（包括与传统解决方案、与同行的对比分析）</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（三）产品或服务的主要技术指标</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（四）产品或服务的可推广性（包括推广价值、社会效益）</w:t>
      </w:r>
    </w:p>
    <w:p>
      <w:pPr>
        <w:spacing w:line="560" w:lineRule="exact"/>
        <w:outlineLvl w:val="0"/>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三、产品或服务应用情况</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（一）主要产品或服务适用对象及适用场景</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（二）实施案例介绍（列举产品或服务最具代表性的实施案例</w:t>
      </w:r>
      <w:r>
        <w:rPr>
          <w:rFonts w:ascii="方正仿宋_GBK" w:hAnsi="方正仿宋_GBK" w:eastAsia="方正仿宋_GBK" w:cs="方正仿宋_GBK"/>
          <w:bCs/>
          <w:sz w:val="32"/>
          <w:szCs w:val="32"/>
        </w:rPr>
        <w:t>2-3</w:t>
      </w:r>
      <w:r>
        <w:rPr>
          <w:rFonts w:hint="eastAsia" w:ascii="方正仿宋_GBK" w:hAnsi="方正仿宋_GBK" w:eastAsia="方正仿宋_GBK" w:cs="方正仿宋_GBK"/>
          <w:bCs/>
          <w:sz w:val="32"/>
          <w:szCs w:val="32"/>
        </w:rPr>
        <w:t>个，包括实施日期、费用、过程、效果等）</w:t>
      </w:r>
    </w:p>
    <w:p>
      <w:pPr>
        <w:spacing w:line="560" w:lineRule="exact"/>
        <w:outlineLvl w:val="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四、相关附件</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（一）申报单位营业执照</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（二）申报单位前两年财务报表</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（三）企业资质证明材料</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（四）科研成果证明文件</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（五）企业获奖证书</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（六）典型案例客户证明材料（如合同、用户报告或反馈意见等）</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（七）其他相关文件</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（八）其他需要说明的情况</w:t>
      </w:r>
    </w:p>
    <w:p>
      <w:pPr>
        <w:spacing w:line="560" w:lineRule="exact"/>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（填报格式说明：请用</w:t>
      </w:r>
      <w:r>
        <w:rPr>
          <w:rFonts w:ascii="方正仿宋_GBK" w:hAnsi="方正仿宋_GBK" w:eastAsia="方正仿宋_GBK" w:cs="方正仿宋_GBK"/>
          <w:bCs/>
          <w:sz w:val="32"/>
          <w:szCs w:val="32"/>
        </w:rPr>
        <w:t>A4</w:t>
      </w:r>
      <w:r>
        <w:rPr>
          <w:rFonts w:hint="eastAsia" w:ascii="方正仿宋_GBK" w:hAnsi="方正仿宋_GBK" w:eastAsia="方正仿宋_GBK" w:cs="方正仿宋_GBK"/>
          <w:bCs/>
          <w:sz w:val="32"/>
          <w:szCs w:val="32"/>
        </w:rPr>
        <w:t>幅面编辑，正文字体为</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号仿宋体，单倍行距。一级标题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号黑体，二级标题</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号楷体</w:t>
      </w:r>
    </w:p>
    <w:p>
      <w:pPr>
        <w:spacing w:line="560" w:lineRule="exact"/>
        <w:rPr>
          <w:rFonts w:hint="eastAsia" w:ascii="方正仿宋_GBK" w:hAnsi="方正仿宋_GBK" w:eastAsia="方正仿宋_GBK" w:cs="方正仿宋_GBK"/>
          <w:bCs/>
          <w:sz w:val="32"/>
          <w:szCs w:val="32"/>
        </w:rPr>
      </w:pPr>
    </w:p>
    <w:p>
      <w:pPr>
        <w:spacing w:line="560" w:lineRule="exact"/>
        <w:rPr>
          <w:rFonts w:hint="eastAsia" w:ascii="方正仿宋_GBK" w:hAnsi="方正仿宋_GBK" w:eastAsia="方正仿宋_GBK" w:cs="方正仿宋_GBK"/>
          <w:bCs/>
          <w:sz w:val="32"/>
          <w:szCs w:val="32"/>
        </w:rPr>
      </w:pPr>
    </w:p>
    <w:p>
      <w:pPr>
        <w:spacing w:line="560" w:lineRule="exact"/>
        <w:rPr>
          <w:rFonts w:hint="eastAsia" w:ascii="方正仿宋_GBK" w:hAnsi="方正仿宋_GBK" w:eastAsia="方正仿宋_GBK" w:cs="方正仿宋_GBK"/>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B0604020202020204"/>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C16B7"/>
    <w:multiLevelType w:val="singleLevel"/>
    <w:tmpl w:val="5B0C16B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72782"/>
    <w:rsid w:val="730A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home</dc:creator>
  <cp:lastModifiedBy>Administrator</cp:lastModifiedBy>
  <dcterms:modified xsi:type="dcterms:W3CDTF">2018-08-27T09:27:26Z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