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pStyle w:val="2"/>
        <w:rPr>
          <w:rFonts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第二批专精特新“小巨人”企业</w:t>
      </w:r>
    </w:p>
    <w:p>
      <w:pPr>
        <w:snapToGrid w:val="0"/>
        <w:spacing w:line="480" w:lineRule="auto"/>
        <w:jc w:val="center"/>
        <w:rPr>
          <w:rFonts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复    核    申    请    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推荐单位（盖章）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>湖北省经济和信息化厅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一、本申请书第一至第九部分由申请复核的专精特新“小巨人”的企业（以下简称“申请企业”）线上填写后打印加盖公章。第十部分由推荐单位填写。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二、“推荐单位”为申请企业注册所在地的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主管部门（简称省级中小企业主管部门）。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三、申请企业须根据本通知列明的申请条件，上传相关说明或佐证材料,并保证所填内容和提交资料准确、真实、合法、有效、无涉密信息。如弄虚作假，取消本次申请资格，且至少三年内不得申请。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五、省级中小企业主管部门须严格按照“第十部分”所列初核指标，认真对企业填写内容进行初审核实，提出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。同时填报《第二批专精特新“小巨人”企业复核情况汇总表》，本复核申请书留存备查。</w:t>
      </w:r>
    </w:p>
    <w:tbl>
      <w:tblPr>
        <w:tblStyle w:val="12"/>
        <w:tblW w:w="9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247"/>
        <w:gridCol w:w="137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23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基本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企业名称</w:t>
            </w:r>
          </w:p>
        </w:tc>
        <w:tc>
          <w:tcPr>
            <w:tcW w:w="76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企业注册地</w:t>
            </w:r>
          </w:p>
        </w:tc>
        <w:tc>
          <w:tcPr>
            <w:tcW w:w="76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省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市（区）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邮    编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手机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实际控制人国籍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手机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E-mail</w:t>
            </w:r>
          </w:p>
        </w:tc>
        <w:tc>
          <w:tcPr>
            <w:tcW w:w="537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注册资本（万元）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统一社会信用代码</w:t>
            </w:r>
          </w:p>
        </w:tc>
        <w:tc>
          <w:tcPr>
            <w:tcW w:w="76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根据《中小企业划型标准规定》（工信部联企业〔2011〕300号），企业规模属于</w:t>
            </w:r>
          </w:p>
        </w:tc>
        <w:tc>
          <w:tcPr>
            <w:tcW w:w="537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□大</w:t>
            </w:r>
            <w:r>
              <w:rPr>
                <w:rFonts w:hint="eastAsia" w:ascii="Times New Roman" w:hAnsi="Times New Roman"/>
              </w:rPr>
              <w:t xml:space="preserve">型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中型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小型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>微型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所属行业</w:t>
            </w:r>
            <w:r>
              <w:rPr>
                <w:rStyle w:val="11"/>
                <w:rFonts w:hint="eastAsia" w:ascii="Times New Roman" w:hAnsi="Times New Roman" w:eastAsia="黑体" w:cs="黑体"/>
                <w:sz w:val="21"/>
                <w:szCs w:val="21"/>
              </w:rPr>
              <w:footnoteReference w:id="0"/>
            </w:r>
          </w:p>
        </w:tc>
        <w:tc>
          <w:tcPr>
            <w:tcW w:w="76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2位数代码及名称：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具体细分领域</w:t>
            </w:r>
          </w:p>
        </w:tc>
        <w:tc>
          <w:tcPr>
            <w:tcW w:w="76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4位数代码及名称：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企业类型</w:t>
            </w:r>
          </w:p>
        </w:tc>
        <w:tc>
          <w:tcPr>
            <w:tcW w:w="76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□国有        □合资      □民营     □外资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76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是</w:t>
            </w:r>
            <w:r>
              <w:rPr>
                <w:rFonts w:hint="eastAsia" w:ascii="Times New Roman" w:hAnsi="Times New Roman" w:cs="Times New Roman"/>
              </w:rPr>
              <w:t>，存在控股关系企业名称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76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是</w:t>
            </w:r>
            <w:r>
              <w:rPr>
                <w:rFonts w:hint="eastAsia" w:ascii="Times New Roman" w:hAnsi="Times New Roman" w:cs="Times New Roman"/>
              </w:rPr>
              <w:t>，获认定/申报企业名称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1"/>
              </w:rPr>
              <w:t>无上市计划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        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有上市计划</w:t>
            </w:r>
          </w:p>
          <w:p>
            <w:pPr>
              <w:widowControl/>
              <w:ind w:left="1318" w:leftChars="104" w:hanging="1100" w:hangingChars="5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</w:rPr>
              <w:t>已上市 （</w:t>
            </w:r>
            <w:r>
              <w:rPr>
                <w:rFonts w:hint="eastAsia" w:ascii="Times New Roman" w:hAnsi="Times New Roman" w:cs="Times New Roman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sz w:val="20"/>
                <w:szCs w:val="21"/>
              </w:rPr>
              <w:t>）</w:t>
            </w:r>
          </w:p>
          <w:p>
            <w:pPr>
              <w:widowControl/>
              <w:ind w:firstLine="200" w:firstLineChars="10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3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上市计划（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如有，请填写）</w:t>
            </w:r>
          </w:p>
          <w:p>
            <w:pPr>
              <w:widowControl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□ 已提交上市申请</w:t>
            </w:r>
          </w:p>
          <w:p>
            <w:pPr>
              <w:pStyle w:val="2"/>
            </w:pPr>
            <w:r>
              <w:rPr>
                <w:rFonts w:hint="eastAsia"/>
                <w:sz w:val="20"/>
                <w:szCs w:val="21"/>
              </w:rPr>
              <w:t xml:space="preserve">          </w:t>
            </w:r>
          </w:p>
          <w:p>
            <w:pPr>
              <w:widowControl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上交所 主  板     </w:t>
            </w:r>
            <w:r>
              <w:rPr>
                <w:rFonts w:hint="eastAsia" w:ascii="Times New Roman" w:hAnsi="Times New Roman" w:eastAsia="楷体_GB2312" w:cs="楷体_GB2312"/>
                <w:sz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220" w:firstLineChars="10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 xml:space="preserve">深交所 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sz w:val="22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</w:rPr>
              <w:t>深</w:t>
            </w: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交所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北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交所            </w:t>
            </w:r>
            <w:r>
              <w:rPr>
                <w:rFonts w:hint="eastAsia" w:ascii="Times New Roman" w:hAnsi="Times New Roman" w:eastAsia="楷体_GB2312" w:cs="楷体_GB2312"/>
                <w:sz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境外</w:t>
            </w:r>
            <w:r>
              <w:rPr>
                <w:rFonts w:hint="eastAsia" w:ascii="Times New Roman" w:hAnsi="Times New Roman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964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20年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21年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全职员工数量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其中：研发人员数量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其中：主营业务收入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主营业务收入增长率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近3年是否申请银行贷款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□否  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□是  ，如是，请填写：</w:t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信贷满足率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%（企业获批贷款额度/贷款申请额度）；</w:t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所获得贷款主要用于下面哪些事项：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□日常生产经营</w:t>
            </w: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 xml:space="preserve"> □扩大生产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□研发及技术改造 </w:t>
            </w: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 xml:space="preserve">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下一步融资计划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资金需求额：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万元；</w:t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计划融资方式：</w:t>
            </w:r>
          </w:p>
          <w:p>
            <w:pPr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□银行贷款  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□股权融资  □债券融资  □上市融资  □其他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4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54" w:type="dxa"/>
            <w:gridSpan w:val="5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企业从事特定细分市场时间</w:t>
            </w:r>
          </w:p>
        </w:tc>
        <w:tc>
          <w:tcPr>
            <w:tcW w:w="6291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54" w:type="dxa"/>
            <w:gridSpan w:val="5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主营业务收入占营业收入比重</w:t>
            </w:r>
          </w:p>
        </w:tc>
        <w:tc>
          <w:tcPr>
            <w:tcW w:w="6291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54" w:type="dxa"/>
            <w:gridSpan w:val="5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近2年主营业务收入平均增长率</w:t>
            </w:r>
          </w:p>
        </w:tc>
        <w:tc>
          <w:tcPr>
            <w:tcW w:w="6291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4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企业获得的管理体系认证情况（可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多选）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 w:ascii="Times New Roman" w:hAnsi="Times New Roman"/>
              </w:rPr>
              <w:t>质量管理体系认证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 w:ascii="Times New Roman" w:hAnsi="Times New Roman"/>
              </w:rPr>
              <w:t>职业安全健康管理体系认证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 其他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</w:rPr>
              <w:t>（可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多选）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□研发设计CAX  □生产制造CAM    □经营管理ERP/OA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□运维服务CRM  □供应链管理SRM  □其他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产品获得发达国家或地区权威机构认证情况(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多选)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□其他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Merge w:val="restart"/>
            <w:vAlign w:val="center"/>
          </w:tcPr>
          <w:p>
            <w:pPr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数字化赋能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/>
              </w:rPr>
              <w:t>业务系统是否向云端迁移</w:t>
            </w:r>
          </w:p>
        </w:tc>
        <w:tc>
          <w:tcPr>
            <w:tcW w:w="4026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  <w:szCs w:val="21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/>
              </w:rPr>
              <w:t>是否拥有制造业与互联网融合试点示范项目</w:t>
            </w:r>
          </w:p>
        </w:tc>
        <w:tc>
          <w:tcPr>
            <w:tcW w:w="4026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企业资产负债率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ind w:firstLine="2310" w:firstLineChars="1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4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特色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2021年</w:t>
            </w:r>
          </w:p>
        </w:tc>
        <w:tc>
          <w:tcPr>
            <w:tcW w:w="40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</w:rPr>
              <w:t>主导产品国际细分市场占有率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 xml:space="preserve">     国际市场占有率: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026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 xml:space="preserve">    国际市场占有率: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hint="eastAsia" w:ascii="Times New Roman" w:hAnsi="Times New Roma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主导产品全国细分市场占有率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国内市场占有率: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026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国内市场占有率: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</w:rPr>
              <w:t>主导产品出口额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4026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企业自有品牌个数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个</w:t>
            </w:r>
          </w:p>
        </w:tc>
        <w:tc>
          <w:tcPr>
            <w:tcW w:w="4026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企业自有品牌销售收入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4026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4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创新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Merge w:val="restart"/>
            <w:vAlign w:val="center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研发机构建设情况</w:t>
            </w:r>
          </w:p>
          <w:p>
            <w:pPr>
              <w:rPr>
                <w:rFonts w:ascii="Times New Roman" w:hAnsi="Times New Roman" w:eastAsia="黑体" w:cs="黑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</w:rPr>
              <w:t>(企业自建或与高等院校、科研机构联合建立)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技术研究院</w:t>
            </w:r>
          </w:p>
        </w:tc>
        <w:tc>
          <w:tcPr>
            <w:tcW w:w="5584" w:type="dxa"/>
            <w:gridSpan w:val="9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企业技术中心</w:t>
            </w:r>
          </w:p>
        </w:tc>
        <w:tc>
          <w:tcPr>
            <w:tcW w:w="5584" w:type="dxa"/>
            <w:gridSpan w:val="9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企业工程中心</w:t>
            </w:r>
          </w:p>
        </w:tc>
        <w:tc>
          <w:tcPr>
            <w:tcW w:w="5584" w:type="dxa"/>
            <w:gridSpan w:val="9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工业设计中心</w:t>
            </w:r>
          </w:p>
        </w:tc>
        <w:tc>
          <w:tcPr>
            <w:tcW w:w="5584" w:type="dxa"/>
            <w:gridSpan w:val="9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院士专家工作站</w:t>
            </w:r>
          </w:p>
        </w:tc>
        <w:tc>
          <w:tcPr>
            <w:tcW w:w="5584" w:type="dxa"/>
            <w:gridSpan w:val="9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博士后工作站</w:t>
            </w:r>
          </w:p>
        </w:tc>
        <w:tc>
          <w:tcPr>
            <w:tcW w:w="5584" w:type="dxa"/>
            <w:gridSpan w:val="9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eastAsia="黑体" w:cs="黑体"/>
              </w:rPr>
            </w:pPr>
          </w:p>
        </w:tc>
        <w:tc>
          <w:tcPr>
            <w:tcW w:w="7266" w:type="dxa"/>
            <w:gridSpan w:val="12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合作院校机构名称（3个以内）  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研究领域已获得成果及应用情况（3</w:t>
            </w:r>
            <w:r>
              <w:rPr>
                <w:rFonts w:ascii="Times New Roman" w:hAnsi="Times New Roman"/>
                <w:kern w:val="0"/>
                <w:szCs w:val="21"/>
                <w:lang w:val="en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0字）：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相关指标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20年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21年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研发费用总额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研发费用总额占营业收入总额比重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研发人员占全部职工比重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拥有与主导产品有关的I类知识产权情况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ind w:left="420" w:hanging="420" w:hanging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I类知识产权总数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ind w:left="420" w:hanging="420" w:hanging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其中发明专利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项；植物新品种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项；</w:t>
            </w:r>
          </w:p>
          <w:p>
            <w:pPr>
              <w:ind w:left="420" w:hanging="420" w:hanging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国家级农作物品种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；   国家新药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项；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集成电路布图设计专有权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近3年是否获得国家级科技奖励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年份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</w:rPr>
              <w:t>年，名称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近3年进入“创客中国”中小企业创新创业大赛全国50强企业组名单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是   如是，请填写：</w:t>
            </w:r>
          </w:p>
          <w:p>
            <w:pPr>
              <w:ind w:firstLine="1680" w:firstLineChars="8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年份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所属产业链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7266" w:type="dxa"/>
            <w:gridSpan w:val="12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是  如是，请填写</w:t>
            </w:r>
          </w:p>
          <w:p>
            <w:pPr>
              <w:widowControl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</w:t>
            </w:r>
          </w:p>
          <w:p>
            <w:pPr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黑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主导产品是否为国内外知名大企业直接配套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是  如是，请填写</w:t>
            </w:r>
          </w:p>
          <w:p>
            <w:pPr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64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主导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主导产品名称（中文）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主导产品类别</w:t>
            </w:r>
            <w:r>
              <w:rPr>
                <w:rStyle w:val="11"/>
                <w:rFonts w:hint="eastAsia" w:ascii="Times New Roman" w:hAnsi="Times New Roman" w:eastAsia="黑体" w:cs="黑体"/>
                <w:szCs w:val="21"/>
                <w:lang w:eastAsia="zh-CN"/>
              </w:rPr>
              <w:footnoteReference w:id="1"/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行业领军企业</w:t>
            </w:r>
          </w:p>
          <w:p>
            <w:pPr>
              <w:jc w:val="left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（3个以内）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   </w:t>
            </w:r>
          </w:p>
          <w:p>
            <w:pPr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379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是否属于工业“六基”领域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是  如是，请打勾</w:t>
            </w:r>
          </w:p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□核心基础零部件    □核心基础元器件   □关键软件 </w:t>
            </w:r>
          </w:p>
          <w:p>
            <w:pPr>
              <w:widowControl/>
              <w:rPr>
                <w:rFonts w:ascii="Times New Roman" w:hAnsi="Times New Roman" w:eastAsia="宋体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64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379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作为主要起草单位制修订的已批准发布标准数量和名称</w:t>
            </w:r>
          </w:p>
        </w:tc>
        <w:tc>
          <w:tcPr>
            <w:tcW w:w="7266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国际、国家、行业标准总数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国际标准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项；国家标准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项；行业标准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66" w:type="dxa"/>
            <w:gridSpan w:val="12"/>
          </w:tcPr>
          <w:p>
            <w:pPr>
              <w:ind w:right="21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/>
              </w:rPr>
              <w:t>名称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exac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7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□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5.绿色工厂 □     6.质量标杆 □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</w:rPr>
              <w:t>□</w:t>
            </w:r>
          </w:p>
          <w:p>
            <w:pPr>
              <w:pStyle w:val="2"/>
            </w:pPr>
            <w:r>
              <w:rPr>
                <w:rFonts w:hint="eastAsia"/>
              </w:rPr>
              <w:t>8.是否享受过国家首台（套）重大技术装备保险补偿试点政策 □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9.其他□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境外经营情况</w:t>
            </w:r>
          </w:p>
        </w:tc>
        <w:tc>
          <w:tcPr>
            <w:tcW w:w="7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无</w:t>
            </w:r>
            <w:r>
              <w:rPr>
                <w:rFonts w:hint="eastAsia" w:ascii="Times New Roman" w:hAnsi="Times New Roman" w:eastAsia="宋体"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eastAsia="楷体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7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□无</w:t>
            </w:r>
            <w:r>
              <w:rPr>
                <w:rFonts w:hint="eastAsia" w:ascii="Times New Roman" w:hAnsi="Times New Roman" w:eastAsia="宋体"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7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□无</w:t>
            </w:r>
            <w:r>
              <w:rPr>
                <w:rFonts w:hint="eastAsia" w:ascii="Times New Roman" w:hAnsi="Times New Roman" w:eastAsia="宋体"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7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□无</w:t>
            </w:r>
            <w:r>
              <w:rPr>
                <w:rFonts w:hint="eastAsia" w:ascii="Times New Roman" w:hAnsi="Times New Roman" w:eastAsia="宋体"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7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是   如是，请填写名称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7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是   如是，请填写名称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企业总体情况简要介绍</w:t>
            </w:r>
          </w:p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（2000字以内，</w:t>
            </w:r>
          </w:p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请勿另附页）</w:t>
            </w:r>
          </w:p>
        </w:tc>
        <w:tc>
          <w:tcPr>
            <w:tcW w:w="7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及从业</w:t>
            </w:r>
            <w:r>
              <w:rPr>
                <w:rFonts w:ascii="Times New Roman" w:hAnsi="Times New Roman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导</w:t>
            </w:r>
            <w:r>
              <w:rPr>
                <w:rFonts w:ascii="Times New Roman" w:hAnsi="Times New Roman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及技术</w:t>
            </w: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等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黑体_GBK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三、是否属于工业稳增长和转型升级成效明显市（州）内企业。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1" w:hRule="exac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真实性声明</w:t>
            </w:r>
          </w:p>
        </w:tc>
        <w:tc>
          <w:tcPr>
            <w:tcW w:w="7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以上所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pStyle w:val="2"/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96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十、初核推荐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(如符合，请在对应□ 后面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打“</w:t>
            </w:r>
            <w:r>
              <w:rPr>
                <w:rFonts w:ascii="Times New Roman" w:hAnsi="Times New Roman" w:eastAsia="黑体" w:cs="黑体"/>
                <w:szCs w:val="21"/>
              </w:rPr>
              <w:t>√</w:t>
            </w:r>
            <w:r>
              <w:rPr>
                <w:rFonts w:hint="eastAsia" w:ascii="Times New Roman" w:hAnsi="Times New Roman" w:eastAsia="黑体" w:cs="黑体"/>
                <w:szCs w:val="21"/>
              </w:rPr>
              <w:t>”；如不符合，打“×”；如未勾选，视为不符合)</w:t>
            </w:r>
          </w:p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/>
                <w:sz w:val="18"/>
                <w:szCs w:val="20"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</w:rPr>
              <w:t>专业化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</w:rPr>
              <w:t>指标</w:t>
            </w:r>
          </w:p>
        </w:tc>
        <w:tc>
          <w:tcPr>
            <w:tcW w:w="7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sz w:val="20"/>
                <w:szCs w:val="20"/>
              </w:rPr>
              <w:t>截至上年末，企业从事特定细分市场时间达到3年以上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2.主营业务收入占营业收入比重不低于70%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3.近2年主营业务收入平均增长率不低于5%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/>
                <w:sz w:val="18"/>
                <w:szCs w:val="20"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</w:rPr>
              <w:t>精细化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/>
                <w:sz w:val="18"/>
                <w:szCs w:val="20"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</w:rPr>
              <w:t>指标</w:t>
            </w:r>
          </w:p>
        </w:tc>
        <w:tc>
          <w:tcPr>
            <w:tcW w:w="7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-172" w:firstLine="400" w:firstLineChars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至少1项核心业务采用信息系统支撑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5540" w:hanging="5540" w:hangingChars="27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5.取得相关管理体系认证，或产品通过发达国家和地区产品认证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6.截至上年末，资产负债率不高于70%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/>
                <w:sz w:val="18"/>
                <w:szCs w:val="20"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</w:rPr>
              <w:t>特色化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/>
                <w:sz w:val="18"/>
                <w:szCs w:val="20"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</w:rPr>
              <w:t>指标</w:t>
            </w:r>
          </w:p>
        </w:tc>
        <w:tc>
          <w:tcPr>
            <w:tcW w:w="7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  <w:sz w:val="20"/>
                <w:szCs w:val="20"/>
              </w:rPr>
              <w:t>主导产品在全国细分市场占有率达10%以上，且享有较高知名度和影响力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□ ；                                            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                   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8.拥有直接面向市场并具有竞争优势的自主品牌          □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20"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</w:rPr>
              <w:t>创新能力指标</w:t>
            </w:r>
          </w:p>
        </w:tc>
        <w:tc>
          <w:tcPr>
            <w:tcW w:w="7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同时满足9、10、11项，或满足12、13中的一项视为满足创新能力指标要求。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9. 满足以下条件之一：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（3）上年度营业收入总额在5000万元以下的企业，同时满足：近2年内新增股权融资总额8000万元以上，研发费用总额3000万元以上，研发人员占企业职工总数50%以上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10. 自建或与高等院校、科研机构联合建立研发机构，设立技术研究院、企业技术中心、企业工程中心、院士专家工作站、博士后工作站等□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11. 拥有2项以上与主导产品有关的Ⅰ类知识产权，且实际应用并已产生经济效益                      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12. 近三年获得国家级科技奖励，并在获奖单位中排名前三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13. 近三年进入“创客中国”中小企业创新创业大赛全国50强企业组名单                                                     □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20"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</w:rPr>
              <w:t>产业链配套指标</w:t>
            </w:r>
          </w:p>
        </w:tc>
        <w:tc>
          <w:tcPr>
            <w:tcW w:w="7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14. 位于产业链关键环节，发挥“补短板”“锻长板”“填空白”等重要作用                                                   □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20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主导产品所属领域指标</w:t>
            </w:r>
          </w:p>
        </w:tc>
        <w:tc>
          <w:tcPr>
            <w:tcW w:w="7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jc w:val="left"/>
              <w:rPr>
                <w:rFonts w:ascii="Times New Roman" w:hAnsi="Times New Roman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15. 主导产品属于重点领域                                   □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20"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</w:rPr>
              <w:t>其他指标</w:t>
            </w:r>
          </w:p>
        </w:tc>
        <w:tc>
          <w:tcPr>
            <w:tcW w:w="7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</w:pPr>
            <w:r>
              <w:rPr>
                <w:rFonts w:hint="eastAsia"/>
                <w:lang w:val="en-US" w:eastAsia="zh-CN"/>
              </w:rPr>
              <w:t>16.</w:t>
            </w:r>
            <w:r>
              <w:rPr>
                <w:rFonts w:hint="eastAsia"/>
              </w:rPr>
              <w:t>近三年未发生重大安全（含网络安全、数据安全）、质量、环境污染等事故以及偷漏税等违法违规行为                  □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exac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省级中小企业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主管部门推荐意见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(必填，须盖章)</w:t>
            </w:r>
          </w:p>
        </w:tc>
        <w:tc>
          <w:tcPr>
            <w:tcW w:w="8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</w:rPr>
              <w:t>经初审核实：</w:t>
            </w:r>
          </w:p>
          <w:p>
            <w:pPr>
              <w:widowControl/>
              <w:spacing w:line="400" w:lineRule="exact"/>
              <w:ind w:firstLine="44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东文宋体" w:cs="东文宋体"/>
                <w:sz w:val="22"/>
              </w:rPr>
              <w:t>该企业</w:t>
            </w:r>
            <w:r>
              <w:rPr>
                <w:rFonts w:hint="eastAsia" w:ascii="Times New Roman" w:hAnsi="Times New Roman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sz w:val="22"/>
                <w:u w:val="single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22"/>
                <w:u w:val="single"/>
              </w:rPr>
              <w:t xml:space="preserve">□   不符合□  </w:t>
            </w:r>
            <w:r>
              <w:rPr>
                <w:rFonts w:hint="eastAsia" w:ascii="Times New Roman" w:hAnsi="Times New Roman" w:eastAsia="东文宋体" w:cs="东文宋体"/>
                <w:sz w:val="22"/>
              </w:rPr>
              <w:t>初核指标中的专业化、精细化、特色化、创新能力、产业链配套、主导产品和其他指标</w:t>
            </w:r>
            <w:r>
              <w:rPr>
                <w:rFonts w:hint="eastAsia" w:ascii="Times New Roman" w:hAnsi="Times New Roman"/>
              </w:rPr>
              <w:t>；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</w:rPr>
              <w:t>推荐意见：</w:t>
            </w:r>
          </w:p>
          <w:p>
            <w:pPr>
              <w:widowControl/>
              <w:spacing w:line="400" w:lineRule="exact"/>
              <w:ind w:firstLine="440" w:firstLineChars="200"/>
              <w:rPr>
                <w:rFonts w:ascii="Times New Roman" w:hAnsi="Times New Roman" w:eastAsia="东文宋体" w:cs="东文宋体"/>
                <w:sz w:val="22"/>
              </w:rPr>
            </w:pPr>
            <w:r>
              <w:rPr>
                <w:rFonts w:hint="eastAsia" w:ascii="Times New Roman" w:hAnsi="Times New Roman" w:eastAsia="东文宋体" w:cs="东文宋体"/>
                <w:sz w:val="22"/>
                <w:u w:val="single"/>
              </w:rPr>
              <w:t>同意推荐</w:t>
            </w:r>
            <w:r>
              <w:rPr>
                <w:rFonts w:hint="eastAsia" w:ascii="Times New Roman" w:hAnsi="Times New Roman"/>
                <w:kern w:val="0"/>
                <w:sz w:val="22"/>
                <w:u w:val="single"/>
              </w:rPr>
              <w:t>□          不同意推荐□</w:t>
            </w:r>
            <w:r>
              <w:rPr>
                <w:rFonts w:hint="eastAsia" w:ascii="Times New Roman" w:hAnsi="Times New Roman" w:eastAsia="东文宋体" w:cs="东文宋体"/>
                <w:sz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sz w:val="22"/>
              </w:rPr>
              <w:t>。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推荐单位（公章）：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sz w:val="22"/>
              </w:rPr>
              <w:t xml:space="preserve">  日 期：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 w:val="22"/>
              </w:rPr>
              <w:t xml:space="preserve"> 年 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</w:rPr>
              <w:t>月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2154" w:right="1474" w:bottom="1474" w:left="215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9"/>
      </w:pPr>
      <w:r>
        <w:rPr>
          <w:rStyle w:val="11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9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F85"/>
    <w:rsid w:val="05A41D4C"/>
    <w:rsid w:val="0D0006AE"/>
    <w:rsid w:val="0D4013BA"/>
    <w:rsid w:val="35592B8B"/>
    <w:rsid w:val="3E024868"/>
    <w:rsid w:val="6406650F"/>
    <w:rsid w:val="7AB317F7"/>
    <w:rsid w:val="7F2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11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13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LiuXue</dc:creator>
  <cp:lastModifiedBy>LiuXue</cp:lastModifiedBy>
  <dcterms:modified xsi:type="dcterms:W3CDTF">2023-02-28T07:56:05Z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